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4" w:type="dxa"/>
        <w:tblInd w:w="-72" w:type="dxa"/>
        <w:tblLayout w:type="fixed"/>
        <w:tblLook w:val="01E0" w:firstRow="1" w:lastRow="1" w:firstColumn="1" w:lastColumn="1" w:noHBand="0" w:noVBand="0"/>
      </w:tblPr>
      <w:tblGrid>
        <w:gridCol w:w="4680"/>
        <w:gridCol w:w="4714"/>
      </w:tblGrid>
      <w:tr w:rsidR="00E5044F" w:rsidRPr="002E64AD" w14:paraId="17D72DA9" w14:textId="77777777" w:rsidTr="00E5044F">
        <w:tc>
          <w:tcPr>
            <w:tcW w:w="4680" w:type="dxa"/>
          </w:tcPr>
          <w:p w14:paraId="4DEE3E8A" w14:textId="77777777" w:rsidR="00E5044F" w:rsidRPr="002E64AD" w:rsidRDefault="00E5044F" w:rsidP="00351143">
            <w:pPr>
              <w:jc w:val="both"/>
              <w:rPr>
                <w:rFonts w:ascii="Times New Roman" w:hAnsi="Times New Roman" w:cs="Times New Roman"/>
                <w:sz w:val="28"/>
                <w:szCs w:val="28"/>
                <w:lang w:val="kk-KZ" w:eastAsia="ko-KR"/>
              </w:rPr>
            </w:pPr>
            <w:bookmarkStart w:id="0" w:name="_GoBack"/>
            <w:bookmarkEnd w:id="0"/>
            <w:r w:rsidRPr="002E64AD">
              <w:rPr>
                <w:rFonts w:ascii="Times New Roman" w:hAnsi="Times New Roman" w:cs="Times New Roman"/>
                <w:sz w:val="28"/>
                <w:szCs w:val="28"/>
                <w:lang w:val="kk-KZ" w:eastAsia="ko-KR"/>
              </w:rPr>
              <w:t xml:space="preserve"> </w:t>
            </w:r>
          </w:p>
        </w:tc>
        <w:tc>
          <w:tcPr>
            <w:tcW w:w="4714" w:type="dxa"/>
          </w:tcPr>
          <w:p w14:paraId="3FF534B3" w14:textId="77777777" w:rsidR="00B2084B" w:rsidRPr="002E64AD" w:rsidRDefault="00D22901" w:rsidP="00B2084B">
            <w:pPr>
              <w:rPr>
                <w:rFonts w:ascii="Times New Roman" w:hAnsi="Times New Roman" w:cs="Times New Roman"/>
                <w:color w:val="000000"/>
                <w:sz w:val="28"/>
                <w:szCs w:val="28"/>
                <w:lang w:val="kk-KZ"/>
              </w:rPr>
            </w:pPr>
            <w:r w:rsidRPr="002E64AD">
              <w:rPr>
                <w:rFonts w:ascii="Times New Roman" w:hAnsi="Times New Roman" w:cs="Times New Roman"/>
                <w:color w:val="000000"/>
                <w:sz w:val="28"/>
                <w:szCs w:val="28"/>
                <w:lang w:val="kk-KZ"/>
              </w:rPr>
              <w:t>«</w:t>
            </w:r>
            <w:r w:rsidR="00B2084B" w:rsidRPr="002E64AD">
              <w:rPr>
                <w:rFonts w:ascii="Times New Roman" w:hAnsi="Times New Roman" w:cs="Times New Roman"/>
                <w:color w:val="000000"/>
                <w:sz w:val="28"/>
                <w:szCs w:val="28"/>
                <w:lang w:val="kk-KZ"/>
              </w:rPr>
              <w:t>Қазақстан Республикасы</w:t>
            </w:r>
          </w:p>
          <w:p w14:paraId="3CF39DFB" w14:textId="77777777" w:rsidR="00B2084B" w:rsidRPr="002E64AD" w:rsidRDefault="00B2084B" w:rsidP="00B2084B">
            <w:pPr>
              <w:rPr>
                <w:rFonts w:ascii="Times New Roman" w:hAnsi="Times New Roman" w:cs="Times New Roman"/>
                <w:color w:val="000000"/>
                <w:sz w:val="28"/>
                <w:szCs w:val="28"/>
                <w:lang w:val="kk-KZ"/>
              </w:rPr>
            </w:pPr>
            <w:r w:rsidRPr="002E64AD">
              <w:rPr>
                <w:rFonts w:ascii="Times New Roman" w:hAnsi="Times New Roman" w:cs="Times New Roman"/>
                <w:color w:val="000000"/>
                <w:sz w:val="28"/>
                <w:szCs w:val="28"/>
                <w:lang w:val="kk-KZ"/>
              </w:rPr>
              <w:t>Денсаулық сақтау министрлігі</w:t>
            </w:r>
          </w:p>
          <w:p w14:paraId="69006FB0" w14:textId="77777777" w:rsidR="00B2084B" w:rsidRPr="002E64AD" w:rsidRDefault="00B2084B" w:rsidP="00B2084B">
            <w:pPr>
              <w:rPr>
                <w:rFonts w:ascii="Times New Roman" w:hAnsi="Times New Roman" w:cs="Times New Roman"/>
                <w:color w:val="000000"/>
                <w:sz w:val="28"/>
                <w:szCs w:val="28"/>
                <w:lang w:val="kk-KZ"/>
              </w:rPr>
            </w:pPr>
            <w:r w:rsidRPr="002E64AD">
              <w:rPr>
                <w:rFonts w:ascii="Times New Roman" w:hAnsi="Times New Roman" w:cs="Times New Roman"/>
                <w:color w:val="000000"/>
                <w:sz w:val="28"/>
                <w:szCs w:val="28"/>
                <w:lang w:val="kk-KZ"/>
              </w:rPr>
              <w:t xml:space="preserve">Медициналық және </w:t>
            </w:r>
          </w:p>
          <w:p w14:paraId="50C9940B" w14:textId="77777777" w:rsidR="00B2084B" w:rsidRPr="002E64AD" w:rsidRDefault="00B2084B" w:rsidP="00B2084B">
            <w:pPr>
              <w:rPr>
                <w:rFonts w:ascii="Times New Roman" w:hAnsi="Times New Roman" w:cs="Times New Roman"/>
                <w:color w:val="000000"/>
                <w:sz w:val="28"/>
                <w:szCs w:val="28"/>
                <w:lang w:val="kk-KZ"/>
              </w:rPr>
            </w:pPr>
            <w:r w:rsidRPr="002E64AD">
              <w:rPr>
                <w:rFonts w:ascii="Times New Roman" w:hAnsi="Times New Roman" w:cs="Times New Roman"/>
                <w:color w:val="000000"/>
                <w:sz w:val="28"/>
                <w:szCs w:val="28"/>
                <w:lang w:val="kk-KZ"/>
              </w:rPr>
              <w:t>фармацевтикалық бақылау</w:t>
            </w:r>
          </w:p>
          <w:p w14:paraId="7E868C17" w14:textId="6041536B" w:rsidR="00D22901" w:rsidRPr="002E64AD" w:rsidRDefault="00B2084B" w:rsidP="00B2084B">
            <w:pPr>
              <w:rPr>
                <w:rFonts w:ascii="Times New Roman" w:hAnsi="Times New Roman" w:cs="Times New Roman"/>
                <w:color w:val="000000"/>
                <w:sz w:val="28"/>
                <w:szCs w:val="28"/>
                <w:lang w:val="kk-KZ"/>
              </w:rPr>
            </w:pPr>
            <w:r w:rsidRPr="002E64AD">
              <w:rPr>
                <w:rFonts w:ascii="Times New Roman" w:hAnsi="Times New Roman" w:cs="Times New Roman"/>
                <w:color w:val="000000"/>
                <w:sz w:val="28"/>
                <w:szCs w:val="28"/>
                <w:lang w:val="kk-KZ"/>
              </w:rPr>
              <w:t>комитеті</w:t>
            </w:r>
            <w:r w:rsidR="00D22901" w:rsidRPr="002E64AD">
              <w:rPr>
                <w:rFonts w:ascii="Times New Roman" w:hAnsi="Times New Roman" w:cs="Times New Roman"/>
                <w:color w:val="000000"/>
                <w:sz w:val="28"/>
                <w:szCs w:val="28"/>
                <w:lang w:val="kk-KZ"/>
              </w:rPr>
              <w:t xml:space="preserve">» РММ төрағасының </w:t>
            </w:r>
          </w:p>
          <w:p w14:paraId="5056C729" w14:textId="7AC03B22" w:rsidR="00B2084B" w:rsidRPr="002E64AD" w:rsidRDefault="00B2084B" w:rsidP="00B2084B">
            <w:pPr>
              <w:rPr>
                <w:rFonts w:ascii="Times New Roman" w:hAnsi="Times New Roman" w:cs="Times New Roman"/>
                <w:color w:val="000000"/>
                <w:sz w:val="28"/>
                <w:szCs w:val="28"/>
                <w:lang w:val="kk-KZ"/>
              </w:rPr>
            </w:pPr>
            <w:r w:rsidRPr="002E64AD">
              <w:rPr>
                <w:rFonts w:ascii="Times New Roman" w:hAnsi="Times New Roman" w:cs="Times New Roman"/>
                <w:color w:val="000000"/>
                <w:sz w:val="28"/>
                <w:szCs w:val="28"/>
                <w:lang w:val="kk-KZ"/>
              </w:rPr>
              <w:t>202</w:t>
            </w:r>
            <w:r w:rsidR="00650019" w:rsidRPr="00650019">
              <w:rPr>
                <w:rFonts w:ascii="Times New Roman" w:hAnsi="Times New Roman" w:cs="Times New Roman"/>
                <w:color w:val="000000"/>
                <w:sz w:val="28"/>
                <w:szCs w:val="28"/>
                <w:lang w:val="kk-KZ"/>
              </w:rPr>
              <w:t>__</w:t>
            </w:r>
            <w:r w:rsidR="00650019">
              <w:rPr>
                <w:rFonts w:ascii="Times New Roman" w:hAnsi="Times New Roman" w:cs="Times New Roman"/>
                <w:color w:val="000000"/>
                <w:sz w:val="28"/>
                <w:szCs w:val="28"/>
                <w:lang w:val="kk-KZ"/>
              </w:rPr>
              <w:t xml:space="preserve"> </w:t>
            </w:r>
            <w:r w:rsidRPr="002E64AD">
              <w:rPr>
                <w:rFonts w:ascii="Times New Roman" w:hAnsi="Times New Roman" w:cs="Times New Roman"/>
                <w:color w:val="000000"/>
                <w:sz w:val="28"/>
                <w:szCs w:val="28"/>
                <w:lang w:val="kk-KZ"/>
              </w:rPr>
              <w:t xml:space="preserve"> ж. «__» _____________</w:t>
            </w:r>
          </w:p>
          <w:p w14:paraId="2C2346AA" w14:textId="77777777" w:rsidR="00B2084B" w:rsidRPr="002E64AD" w:rsidRDefault="00B2084B" w:rsidP="00B2084B">
            <w:pPr>
              <w:rPr>
                <w:rFonts w:ascii="Times New Roman" w:hAnsi="Times New Roman" w:cs="Times New Roman"/>
                <w:color w:val="000000"/>
                <w:sz w:val="28"/>
                <w:szCs w:val="28"/>
                <w:lang w:val="kk-KZ"/>
              </w:rPr>
            </w:pPr>
            <w:r w:rsidRPr="002E64AD">
              <w:rPr>
                <w:rFonts w:ascii="Times New Roman" w:hAnsi="Times New Roman" w:cs="Times New Roman"/>
                <w:color w:val="000000"/>
                <w:sz w:val="28"/>
                <w:szCs w:val="28"/>
                <w:lang w:val="kk-KZ"/>
              </w:rPr>
              <w:t>№___________ бұйрығымен</w:t>
            </w:r>
          </w:p>
          <w:p w14:paraId="5B02DCA3" w14:textId="77777777" w:rsidR="00E5044F" w:rsidRPr="002E64AD" w:rsidRDefault="00D22901" w:rsidP="00D22901">
            <w:pPr>
              <w:rPr>
                <w:rFonts w:ascii="Times New Roman" w:hAnsi="Times New Roman" w:cs="Times New Roman"/>
                <w:b/>
                <w:sz w:val="28"/>
                <w:szCs w:val="28"/>
                <w:lang w:val="kk-KZ" w:eastAsia="ko-KR"/>
              </w:rPr>
            </w:pPr>
            <w:r w:rsidRPr="002E64AD">
              <w:rPr>
                <w:rFonts w:ascii="Times New Roman" w:hAnsi="Times New Roman" w:cs="Times New Roman"/>
                <w:b/>
                <w:color w:val="000000"/>
                <w:sz w:val="28"/>
                <w:szCs w:val="28"/>
                <w:lang w:val="kk-KZ"/>
              </w:rPr>
              <w:t>БЕКІТІЛГЕН</w:t>
            </w:r>
          </w:p>
        </w:tc>
      </w:tr>
    </w:tbl>
    <w:p w14:paraId="34FF7B12" w14:textId="5C34D254" w:rsidR="00122B46" w:rsidRPr="002E64AD" w:rsidRDefault="005B397F" w:rsidP="00122B46">
      <w:pPr>
        <w:tabs>
          <w:tab w:val="center" w:pos="4535"/>
          <w:tab w:val="left" w:pos="6930"/>
        </w:tabs>
        <w:jc w:val="center"/>
        <w:rPr>
          <w:rFonts w:ascii="Times New Roman" w:hAnsi="Times New Roman" w:cs="Times New Roman"/>
          <w:b/>
          <w:sz w:val="28"/>
          <w:szCs w:val="28"/>
          <w:lang w:val="kk-KZ"/>
        </w:rPr>
      </w:pPr>
      <w:r w:rsidRPr="002E64AD">
        <w:rPr>
          <w:rFonts w:ascii="Times New Roman" w:hAnsi="Times New Roman" w:cs="Times New Roman"/>
          <w:b/>
          <w:sz w:val="28"/>
          <w:szCs w:val="28"/>
          <w:lang w:val="kk-KZ"/>
        </w:rPr>
        <w:t xml:space="preserve"> </w:t>
      </w:r>
    </w:p>
    <w:p w14:paraId="482130BD" w14:textId="77777777" w:rsidR="0060782E" w:rsidRPr="002E64AD" w:rsidRDefault="0060782E" w:rsidP="0060782E">
      <w:pPr>
        <w:jc w:val="center"/>
        <w:rPr>
          <w:rFonts w:ascii="Times New Roman" w:hAnsi="Times New Roman" w:cs="Times New Roman"/>
          <w:b/>
          <w:sz w:val="28"/>
          <w:szCs w:val="28"/>
          <w:lang w:val="kk-KZ"/>
        </w:rPr>
      </w:pPr>
      <w:r w:rsidRPr="002E64AD">
        <w:rPr>
          <w:rFonts w:ascii="Times New Roman" w:hAnsi="Times New Roman" w:cs="Times New Roman"/>
          <w:b/>
          <w:sz w:val="28"/>
          <w:szCs w:val="28"/>
          <w:lang w:val="kk-KZ"/>
        </w:rPr>
        <w:t>Дәрілік препаратты медициналық қолдану</w:t>
      </w:r>
    </w:p>
    <w:p w14:paraId="3C579C46" w14:textId="77777777" w:rsidR="0060782E" w:rsidRPr="002E64AD" w:rsidRDefault="0060782E" w:rsidP="0060782E">
      <w:pPr>
        <w:jc w:val="center"/>
        <w:rPr>
          <w:rFonts w:ascii="Times New Roman" w:hAnsi="Times New Roman" w:cs="Times New Roman"/>
          <w:b/>
          <w:sz w:val="28"/>
          <w:szCs w:val="28"/>
          <w:lang w:val="kk-KZ"/>
        </w:rPr>
      </w:pPr>
      <w:r w:rsidRPr="002E64AD">
        <w:rPr>
          <w:rFonts w:ascii="Times New Roman" w:hAnsi="Times New Roman" w:cs="Times New Roman"/>
          <w:b/>
          <w:sz w:val="28"/>
          <w:szCs w:val="28"/>
          <w:lang w:val="kk-KZ"/>
        </w:rPr>
        <w:t>жөніндегі нұсқаулық (Қосымша-парақ)</w:t>
      </w:r>
    </w:p>
    <w:p w14:paraId="08130C90" w14:textId="77777777" w:rsidR="0060782E" w:rsidRPr="002E64AD" w:rsidRDefault="0060782E" w:rsidP="0060782E">
      <w:pPr>
        <w:rPr>
          <w:rFonts w:ascii="Times New Roman" w:hAnsi="Times New Roman" w:cs="Times New Roman"/>
          <w:sz w:val="28"/>
          <w:szCs w:val="28"/>
          <w:lang w:val="kk-KZ"/>
        </w:rPr>
      </w:pPr>
    </w:p>
    <w:p w14:paraId="5DD5AFB3" w14:textId="77777777" w:rsidR="0060782E" w:rsidRPr="002E64AD" w:rsidRDefault="0060782E" w:rsidP="0060782E">
      <w:pPr>
        <w:widowControl/>
        <w:suppressAutoHyphens/>
        <w:autoSpaceDE/>
        <w:autoSpaceDN/>
        <w:adjustRightInd/>
        <w:jc w:val="both"/>
        <w:rPr>
          <w:rFonts w:ascii="Times New Roman" w:hAnsi="Times New Roman" w:cs="Times New Roman"/>
          <w:b/>
          <w:sz w:val="28"/>
          <w:szCs w:val="28"/>
          <w:lang w:val="kk-KZ"/>
        </w:rPr>
      </w:pPr>
      <w:r w:rsidRPr="002E64AD">
        <w:rPr>
          <w:rFonts w:ascii="Times New Roman" w:hAnsi="Times New Roman" w:cs="Times New Roman"/>
          <w:b/>
          <w:sz w:val="28"/>
          <w:szCs w:val="28"/>
          <w:lang w:val="kk-KZ"/>
        </w:rPr>
        <w:t>Саудалық атауы</w:t>
      </w:r>
    </w:p>
    <w:p w14:paraId="69C2597D" w14:textId="77777777" w:rsidR="0060782E" w:rsidRPr="002E64AD" w:rsidRDefault="0060782E" w:rsidP="0060782E">
      <w:pPr>
        <w:widowControl/>
        <w:suppressAutoHyphens/>
        <w:autoSpaceDE/>
        <w:autoSpaceDN/>
        <w:adjustRightInd/>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Салофальк  </w:t>
      </w:r>
    </w:p>
    <w:p w14:paraId="5FF00D17" w14:textId="77777777" w:rsidR="0060782E" w:rsidRPr="002E64AD" w:rsidRDefault="0060782E" w:rsidP="0060782E">
      <w:pPr>
        <w:widowControl/>
        <w:suppressAutoHyphens/>
        <w:autoSpaceDE/>
        <w:autoSpaceDN/>
        <w:adjustRightInd/>
        <w:jc w:val="both"/>
        <w:rPr>
          <w:rFonts w:ascii="Times New Roman" w:hAnsi="Times New Roman" w:cs="Times New Roman"/>
          <w:sz w:val="28"/>
          <w:szCs w:val="28"/>
          <w:lang w:val="kk-KZ"/>
        </w:rPr>
      </w:pPr>
    </w:p>
    <w:p w14:paraId="17330ECA" w14:textId="77777777" w:rsidR="0060782E" w:rsidRPr="002E64AD" w:rsidRDefault="0060782E" w:rsidP="0060782E">
      <w:pPr>
        <w:widowControl/>
        <w:suppressAutoHyphens/>
        <w:autoSpaceDE/>
        <w:autoSpaceDN/>
        <w:adjustRightInd/>
        <w:jc w:val="both"/>
        <w:rPr>
          <w:rFonts w:ascii="Times New Roman" w:hAnsi="Times New Roman" w:cs="Times New Roman"/>
          <w:b/>
          <w:sz w:val="28"/>
          <w:szCs w:val="28"/>
          <w:lang w:val="kk-KZ"/>
        </w:rPr>
      </w:pPr>
      <w:r w:rsidRPr="002E64AD">
        <w:rPr>
          <w:rFonts w:ascii="Times New Roman" w:hAnsi="Times New Roman" w:cs="Times New Roman"/>
          <w:b/>
          <w:sz w:val="28"/>
          <w:szCs w:val="28"/>
          <w:lang w:val="kk-KZ"/>
        </w:rPr>
        <w:t>Халықаралық патенттелмеген атауы</w:t>
      </w:r>
    </w:p>
    <w:p w14:paraId="1CCB1049" w14:textId="77777777" w:rsidR="0060782E" w:rsidRPr="002E64AD" w:rsidRDefault="0060782E" w:rsidP="0060782E">
      <w:pPr>
        <w:widowControl/>
        <w:suppressAutoHyphens/>
        <w:autoSpaceDE/>
        <w:autoSpaceDN/>
        <w:adjustRightInd/>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Месалазин</w:t>
      </w:r>
    </w:p>
    <w:p w14:paraId="353C7D23" w14:textId="77777777" w:rsidR="0060782E" w:rsidRPr="002E64AD" w:rsidRDefault="0060782E" w:rsidP="0060782E">
      <w:pPr>
        <w:widowControl/>
        <w:suppressAutoHyphens/>
        <w:autoSpaceDE/>
        <w:autoSpaceDN/>
        <w:adjustRightInd/>
        <w:jc w:val="both"/>
        <w:rPr>
          <w:rFonts w:ascii="Times New Roman" w:hAnsi="Times New Roman" w:cs="Times New Roman"/>
          <w:b/>
          <w:sz w:val="28"/>
          <w:szCs w:val="28"/>
          <w:lang w:val="kk-KZ"/>
        </w:rPr>
      </w:pPr>
    </w:p>
    <w:p w14:paraId="6C997F87" w14:textId="77777777" w:rsidR="00DC39C2" w:rsidRPr="002E64AD" w:rsidRDefault="00DC39C2" w:rsidP="00DC39C2">
      <w:pPr>
        <w:rPr>
          <w:rFonts w:ascii="Times New Roman" w:hAnsi="Times New Roman" w:cs="Times New Roman"/>
          <w:b/>
          <w:bCs/>
          <w:sz w:val="28"/>
          <w:szCs w:val="28"/>
          <w:lang w:val="kk-KZ"/>
        </w:rPr>
      </w:pPr>
      <w:r w:rsidRPr="002E64AD">
        <w:rPr>
          <w:rFonts w:ascii="Times New Roman" w:hAnsi="Times New Roman" w:cs="Times New Roman"/>
          <w:b/>
          <w:bCs/>
          <w:sz w:val="28"/>
          <w:szCs w:val="28"/>
          <w:lang w:val="kk-KZ"/>
        </w:rPr>
        <w:t>Дәрілік түрі, дозалануы</w:t>
      </w:r>
    </w:p>
    <w:p w14:paraId="57BE59C0" w14:textId="77777777" w:rsidR="0060782E" w:rsidRPr="002E64AD" w:rsidRDefault="0060782E" w:rsidP="0060782E">
      <w:pPr>
        <w:rPr>
          <w:rFonts w:ascii="Times New Roman" w:hAnsi="Times New Roman" w:cs="Times New Roman"/>
          <w:sz w:val="28"/>
          <w:szCs w:val="28"/>
          <w:lang w:val="kk-KZ"/>
        </w:rPr>
      </w:pPr>
      <w:r w:rsidRPr="002E64AD">
        <w:rPr>
          <w:rFonts w:ascii="Times New Roman" w:hAnsi="Times New Roman" w:cs="Times New Roman"/>
          <w:sz w:val="28"/>
          <w:szCs w:val="28"/>
          <w:lang w:val="kk-KZ"/>
        </w:rPr>
        <w:t>Ректальді суппозиторийлер, 1г</w:t>
      </w:r>
    </w:p>
    <w:p w14:paraId="3C85F065" w14:textId="77777777" w:rsidR="0060782E" w:rsidRPr="002E64AD" w:rsidRDefault="0060782E" w:rsidP="0060782E">
      <w:pPr>
        <w:rPr>
          <w:rFonts w:ascii="Times New Roman" w:hAnsi="Times New Roman" w:cs="Times New Roman"/>
          <w:sz w:val="28"/>
          <w:szCs w:val="28"/>
          <w:lang w:val="kk-KZ"/>
        </w:rPr>
      </w:pPr>
    </w:p>
    <w:p w14:paraId="79641DC4" w14:textId="77777777" w:rsidR="0060782E" w:rsidRPr="002E64AD" w:rsidRDefault="0060782E" w:rsidP="0060782E">
      <w:pPr>
        <w:jc w:val="both"/>
        <w:rPr>
          <w:rFonts w:ascii="Times New Roman" w:hAnsi="Times New Roman" w:cs="Times New Roman"/>
          <w:b/>
          <w:bCs/>
          <w:sz w:val="28"/>
          <w:szCs w:val="28"/>
          <w:lang w:val="kk-KZ"/>
        </w:rPr>
      </w:pPr>
      <w:r w:rsidRPr="002E64AD">
        <w:rPr>
          <w:rFonts w:ascii="Times New Roman" w:hAnsi="Times New Roman" w:cs="Times New Roman"/>
          <w:b/>
          <w:bCs/>
          <w:sz w:val="28"/>
          <w:szCs w:val="28"/>
          <w:lang w:val="kk-KZ"/>
        </w:rPr>
        <w:t>Фармакотерапиялық тобы</w:t>
      </w:r>
    </w:p>
    <w:p w14:paraId="10D6E88F" w14:textId="77777777" w:rsidR="0060782E" w:rsidRPr="002E64AD" w:rsidRDefault="0060782E" w:rsidP="0060782E">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Ас қорыту жолы және зат алмасу. </w:t>
      </w:r>
      <w:r w:rsidR="000B27C3" w:rsidRPr="002E64AD">
        <w:rPr>
          <w:rFonts w:ascii="Times New Roman" w:hAnsi="Times New Roman" w:cs="Times New Roman"/>
          <w:sz w:val="28"/>
          <w:szCs w:val="28"/>
          <w:lang w:val="kk-KZ"/>
        </w:rPr>
        <w:t>Диареяға қарсы, ішектің қабынуына қарсы/микробқа қарсы препараттар.</w:t>
      </w:r>
      <w:r w:rsidRPr="002E64AD">
        <w:rPr>
          <w:rFonts w:ascii="Times New Roman" w:hAnsi="Times New Roman" w:cs="Times New Roman"/>
          <w:sz w:val="28"/>
          <w:szCs w:val="28"/>
          <w:lang w:val="kk-KZ"/>
        </w:rPr>
        <w:t xml:space="preserve"> Ішек қабынуына қарсы препараттар. Аминосалицил қышқылы және ұқсас препараттар. Месалазин. </w:t>
      </w:r>
    </w:p>
    <w:p w14:paraId="1FA46F46" w14:textId="77777777" w:rsidR="0060782E" w:rsidRPr="002E64AD" w:rsidRDefault="0060782E" w:rsidP="0060782E">
      <w:pPr>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АТХ коды А07ЕС02 </w:t>
      </w:r>
    </w:p>
    <w:p w14:paraId="024D8230" w14:textId="77777777" w:rsidR="0060782E" w:rsidRPr="002E64AD" w:rsidRDefault="0060782E" w:rsidP="0060782E">
      <w:pPr>
        <w:rPr>
          <w:rFonts w:ascii="Times New Roman" w:hAnsi="Times New Roman" w:cs="Times New Roman"/>
          <w:b/>
          <w:sz w:val="28"/>
          <w:szCs w:val="28"/>
          <w:lang w:val="kk-KZ"/>
        </w:rPr>
      </w:pPr>
    </w:p>
    <w:p w14:paraId="72880FED" w14:textId="77777777" w:rsidR="008A3CD6" w:rsidRPr="002E64AD" w:rsidRDefault="008A3CD6" w:rsidP="008A3CD6">
      <w:pPr>
        <w:jc w:val="both"/>
        <w:rPr>
          <w:rFonts w:ascii="Times New Roman" w:hAnsi="Times New Roman" w:cs="Times New Roman"/>
          <w:b/>
          <w:sz w:val="28"/>
          <w:szCs w:val="28"/>
          <w:lang w:val="kk-KZ"/>
        </w:rPr>
      </w:pPr>
      <w:r w:rsidRPr="002E64AD">
        <w:rPr>
          <w:rFonts w:ascii="Times New Roman" w:hAnsi="Times New Roman" w:cs="Times New Roman"/>
          <w:b/>
          <w:sz w:val="28"/>
          <w:szCs w:val="28"/>
          <w:lang w:val="kk-KZ"/>
        </w:rPr>
        <w:t>Қолданылуы</w:t>
      </w:r>
    </w:p>
    <w:p w14:paraId="68D7E28C" w14:textId="443D0205" w:rsidR="008A3CD6" w:rsidRPr="002E64AD" w:rsidRDefault="008A3CD6" w:rsidP="0047667C">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 </w:t>
      </w:r>
      <w:r w:rsidR="00972BB1" w:rsidRPr="002E64AD">
        <w:rPr>
          <w:rFonts w:ascii="Times New Roman" w:hAnsi="Times New Roman" w:cs="Times New Roman"/>
          <w:sz w:val="28"/>
          <w:szCs w:val="28"/>
          <w:lang w:val="kk-KZ"/>
        </w:rPr>
        <w:t xml:space="preserve">Ойық жаралы колит: аурудың жедел ұстамаларын емдеу және тік ішектен әрі қарай таралмайтын болымсыз немесе орташа түрде білінетін аурудың қайталануының алдын алу (ойық жаралы </w:t>
      </w:r>
      <w:r w:rsidR="00701445" w:rsidRPr="002E64AD">
        <w:rPr>
          <w:rFonts w:ascii="Times New Roman" w:hAnsi="Times New Roman" w:cs="Times New Roman"/>
          <w:sz w:val="28"/>
          <w:szCs w:val="28"/>
          <w:lang w:val="kk-KZ"/>
        </w:rPr>
        <w:t>проктит</w:t>
      </w:r>
      <w:r w:rsidR="00972BB1" w:rsidRPr="002E64AD">
        <w:rPr>
          <w:rFonts w:ascii="Times New Roman" w:hAnsi="Times New Roman" w:cs="Times New Roman"/>
          <w:sz w:val="28"/>
          <w:szCs w:val="28"/>
          <w:lang w:val="kk-KZ"/>
        </w:rPr>
        <w:t>).</w:t>
      </w:r>
    </w:p>
    <w:p w14:paraId="3D1AF18C" w14:textId="77777777" w:rsidR="008A3CD6" w:rsidRPr="002E64AD" w:rsidRDefault="008A3CD6" w:rsidP="008A3CD6">
      <w:pPr>
        <w:rPr>
          <w:rFonts w:ascii="Times New Roman" w:hAnsi="Times New Roman" w:cs="Times New Roman"/>
          <w:b/>
          <w:sz w:val="28"/>
          <w:szCs w:val="28"/>
          <w:lang w:val="kk-KZ"/>
        </w:rPr>
      </w:pPr>
    </w:p>
    <w:p w14:paraId="4DB155C9" w14:textId="06FE1D69" w:rsidR="008A3CD6" w:rsidRPr="002E64AD" w:rsidRDefault="008A3CD6" w:rsidP="008A3CD6">
      <w:pPr>
        <w:jc w:val="both"/>
        <w:rPr>
          <w:rFonts w:ascii="Times New Roman" w:hAnsi="Times New Roman" w:cs="Times New Roman"/>
          <w:b/>
          <w:sz w:val="28"/>
          <w:szCs w:val="28"/>
          <w:lang w:val="kk-KZ"/>
        </w:rPr>
      </w:pPr>
      <w:r w:rsidRPr="002E64AD">
        <w:rPr>
          <w:rFonts w:ascii="Times New Roman" w:hAnsi="Times New Roman" w:cs="Times New Roman"/>
          <w:b/>
          <w:sz w:val="28"/>
          <w:szCs w:val="28"/>
          <w:lang w:val="kk-KZ"/>
        </w:rPr>
        <w:t>Қолданылуға</w:t>
      </w:r>
      <w:r w:rsidRPr="002E64AD">
        <w:rPr>
          <w:rFonts w:ascii="Times New Roman" w:hAnsi="Times New Roman" w:cs="Times New Roman"/>
          <w:sz w:val="28"/>
          <w:szCs w:val="28"/>
          <w:lang w:val="kk-KZ"/>
        </w:rPr>
        <w:t xml:space="preserve"> </w:t>
      </w:r>
      <w:r w:rsidRPr="002E64AD">
        <w:rPr>
          <w:rFonts w:ascii="Times New Roman" w:hAnsi="Times New Roman" w:cs="Times New Roman"/>
          <w:b/>
          <w:sz w:val="28"/>
          <w:szCs w:val="28"/>
          <w:lang w:val="kk-KZ"/>
        </w:rPr>
        <w:t xml:space="preserve">дейінгі қажетті </w:t>
      </w:r>
      <w:r w:rsidR="009011BB" w:rsidRPr="002E64AD">
        <w:rPr>
          <w:rFonts w:ascii="Times New Roman" w:hAnsi="Times New Roman" w:cs="Times New Roman"/>
          <w:b/>
          <w:bCs/>
          <w:sz w:val="28"/>
          <w:szCs w:val="28"/>
          <w:lang w:val="kk-KZ"/>
        </w:rPr>
        <w:t>мәліметтер</w:t>
      </w:r>
      <w:r w:rsidRPr="002E64AD">
        <w:rPr>
          <w:rFonts w:ascii="Times New Roman" w:hAnsi="Times New Roman" w:cs="Times New Roman"/>
          <w:b/>
          <w:sz w:val="28"/>
          <w:szCs w:val="28"/>
          <w:lang w:val="kk-KZ"/>
        </w:rPr>
        <w:t xml:space="preserve"> тізімі</w:t>
      </w:r>
    </w:p>
    <w:p w14:paraId="2734D644" w14:textId="77777777" w:rsidR="008A3CD6" w:rsidRPr="002E64AD" w:rsidRDefault="008A3CD6" w:rsidP="008A3CD6">
      <w:pPr>
        <w:jc w:val="both"/>
        <w:rPr>
          <w:rFonts w:ascii="Times New Roman" w:hAnsi="Times New Roman" w:cs="Times New Roman"/>
          <w:b/>
          <w:i/>
          <w:sz w:val="28"/>
          <w:szCs w:val="28"/>
          <w:lang w:val="kk-KZ"/>
        </w:rPr>
      </w:pPr>
      <w:r w:rsidRPr="002E64AD">
        <w:rPr>
          <w:rFonts w:ascii="Times New Roman" w:hAnsi="Times New Roman" w:cs="Times New Roman"/>
          <w:b/>
          <w:i/>
          <w:sz w:val="28"/>
          <w:szCs w:val="28"/>
          <w:lang w:val="kk-KZ"/>
        </w:rPr>
        <w:t>Қолдануға болмайтын жағдайлар</w:t>
      </w:r>
    </w:p>
    <w:p w14:paraId="381201BD" w14:textId="6707CBF5" w:rsidR="00BC699B" w:rsidRPr="002E64AD" w:rsidRDefault="008A3CD6" w:rsidP="00BC699B">
      <w:pPr>
        <w:jc w:val="both"/>
        <w:rPr>
          <w:rFonts w:ascii="Times New Roman" w:eastAsia="Calibri" w:hAnsi="Times New Roman" w:cs="Times New Roman"/>
          <w:sz w:val="28"/>
          <w:szCs w:val="28"/>
          <w:lang w:val="kk-KZ" w:eastAsia="en-US"/>
        </w:rPr>
      </w:pPr>
      <w:r w:rsidRPr="002E64AD">
        <w:rPr>
          <w:rFonts w:ascii="Times New Roman" w:hAnsi="Times New Roman" w:cs="Times New Roman"/>
          <w:sz w:val="28"/>
          <w:szCs w:val="28"/>
          <w:lang w:val="kk-KZ"/>
        </w:rPr>
        <w:t xml:space="preserve">- </w:t>
      </w:r>
      <w:r w:rsidR="00021358" w:rsidRPr="002E64AD">
        <w:rPr>
          <w:rFonts w:ascii="Times New Roman" w:hAnsi="Times New Roman" w:cs="Times New Roman"/>
          <w:sz w:val="28"/>
          <w:szCs w:val="28"/>
          <w:lang w:val="kk-KZ"/>
        </w:rPr>
        <w:t>әсер ететін</w:t>
      </w:r>
      <w:r w:rsidR="00BC699B" w:rsidRPr="002E64AD">
        <w:rPr>
          <w:rFonts w:ascii="Times New Roman" w:eastAsia="Calibri" w:hAnsi="Times New Roman" w:cs="Times New Roman"/>
          <w:sz w:val="28"/>
          <w:szCs w:val="28"/>
          <w:lang w:val="kk-KZ" w:eastAsia="en-US"/>
        </w:rPr>
        <w:t xml:space="preserve"> затқа, салицилаттарға </w:t>
      </w:r>
      <w:r w:rsidR="00BC699B" w:rsidRPr="002E64AD">
        <w:rPr>
          <w:rFonts w:ascii="Times New Roman" w:hAnsi="Times New Roman" w:cs="Times New Roman"/>
          <w:sz w:val="28"/>
          <w:szCs w:val="28"/>
          <w:lang w:val="kk-KZ"/>
        </w:rPr>
        <w:t xml:space="preserve">немесе </w:t>
      </w:r>
      <w:r w:rsidR="00980110" w:rsidRPr="008073E2">
        <w:rPr>
          <w:rFonts w:ascii="Times New Roman" w:hAnsi="Times New Roman" w:cs="Times New Roman"/>
          <w:sz w:val="28"/>
          <w:szCs w:val="28"/>
          <w:lang w:val="kk-KZ"/>
        </w:rPr>
        <w:t>препараттың кез келген қосымша заттарына</w:t>
      </w:r>
      <w:r w:rsidR="00980110" w:rsidRPr="00980110">
        <w:rPr>
          <w:rFonts w:ascii="Times New Roman" w:hAnsi="Times New Roman" w:cs="Times New Roman"/>
          <w:sz w:val="28"/>
          <w:szCs w:val="28"/>
          <w:lang w:val="kk-KZ"/>
        </w:rPr>
        <w:t xml:space="preserve"> </w:t>
      </w:r>
      <w:r w:rsidR="00BC699B" w:rsidRPr="002E64AD">
        <w:rPr>
          <w:rFonts w:ascii="Times New Roman" w:eastAsia="Calibri" w:hAnsi="Times New Roman" w:cs="Times New Roman"/>
          <w:sz w:val="28"/>
          <w:szCs w:val="28"/>
          <w:lang w:val="kk-KZ" w:eastAsia="en-US"/>
        </w:rPr>
        <w:t>аса жоғары сезімталдық</w:t>
      </w:r>
      <w:r w:rsidR="00980110">
        <w:rPr>
          <w:rFonts w:ascii="Times New Roman" w:eastAsia="Calibri" w:hAnsi="Times New Roman" w:cs="Times New Roman"/>
          <w:sz w:val="28"/>
          <w:szCs w:val="28"/>
          <w:lang w:val="kk-KZ" w:eastAsia="en-US"/>
        </w:rPr>
        <w:t xml:space="preserve">  </w:t>
      </w:r>
    </w:p>
    <w:p w14:paraId="4D1B2BDB" w14:textId="134E25EF" w:rsidR="00D0373A" w:rsidRPr="002E64AD" w:rsidRDefault="00D0373A" w:rsidP="00BC699B">
      <w:pPr>
        <w:shd w:val="clear" w:color="auto" w:fill="FFFFFF"/>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 бауыр немесе бүйрек функцияларының ауыр бұзылулары   </w:t>
      </w:r>
    </w:p>
    <w:p w14:paraId="266E532B" w14:textId="3A25CF02" w:rsidR="00D0373A" w:rsidRPr="002E64AD" w:rsidRDefault="00D0373A" w:rsidP="00D0373A">
      <w:pPr>
        <w:pStyle w:val="af"/>
        <w:rPr>
          <w:rFonts w:ascii="Times New Roman" w:hAnsi="Times New Roman"/>
          <w:sz w:val="28"/>
          <w:szCs w:val="28"/>
          <w:lang w:val="kk-KZ"/>
        </w:rPr>
      </w:pPr>
      <w:r w:rsidRPr="002E64AD">
        <w:rPr>
          <w:rFonts w:ascii="Times New Roman" w:hAnsi="Times New Roman"/>
          <w:sz w:val="28"/>
          <w:szCs w:val="28"/>
          <w:lang w:val="kk-KZ"/>
        </w:rPr>
        <w:t xml:space="preserve">- асқазан немесе он екі елі ішектің ойық жаралы ауруы </w:t>
      </w:r>
    </w:p>
    <w:p w14:paraId="71794D98" w14:textId="77777777" w:rsidR="00D0373A" w:rsidRPr="002E64AD" w:rsidRDefault="00D0373A" w:rsidP="00D0373A">
      <w:pPr>
        <w:pStyle w:val="af"/>
        <w:rPr>
          <w:rFonts w:ascii="Times New Roman" w:hAnsi="Times New Roman"/>
          <w:sz w:val="28"/>
          <w:szCs w:val="28"/>
          <w:lang w:val="kk-KZ"/>
        </w:rPr>
      </w:pPr>
      <w:r w:rsidRPr="002E64AD">
        <w:rPr>
          <w:rFonts w:ascii="Times New Roman" w:hAnsi="Times New Roman"/>
          <w:sz w:val="28"/>
          <w:szCs w:val="28"/>
          <w:lang w:val="kk-KZ"/>
        </w:rPr>
        <w:t>- геморрагиялық диатез</w:t>
      </w:r>
    </w:p>
    <w:p w14:paraId="55A2AA2B" w14:textId="77777777" w:rsidR="008A3CD6" w:rsidRPr="002E64AD" w:rsidRDefault="008A3CD6" w:rsidP="00D0373A">
      <w:pPr>
        <w:jc w:val="both"/>
        <w:rPr>
          <w:rFonts w:ascii="Times New Roman" w:hAnsi="Times New Roman" w:cs="Times New Roman"/>
          <w:b/>
          <w:i/>
          <w:color w:val="000000"/>
          <w:sz w:val="28"/>
          <w:szCs w:val="28"/>
          <w:lang w:val="kk-KZ"/>
        </w:rPr>
      </w:pPr>
      <w:r w:rsidRPr="002E64AD">
        <w:rPr>
          <w:rFonts w:ascii="Times New Roman" w:hAnsi="Times New Roman" w:cs="Times New Roman"/>
          <w:b/>
          <w:i/>
          <w:color w:val="000000"/>
          <w:sz w:val="28"/>
          <w:szCs w:val="28"/>
          <w:lang w:val="kk-KZ"/>
        </w:rPr>
        <w:t>Қолдану кезіндегі қажетті сақтық шаралары</w:t>
      </w:r>
    </w:p>
    <w:p w14:paraId="5C670777" w14:textId="656BDD35" w:rsidR="0058254B" w:rsidRPr="002E64AD" w:rsidRDefault="0058254B" w:rsidP="0058254B">
      <w:pPr>
        <w:jc w:val="both"/>
        <w:rPr>
          <w:rFonts w:ascii="Times New Roman" w:hAnsi="Times New Roman" w:cs="Times New Roman"/>
          <w:color w:val="FF0000"/>
          <w:sz w:val="28"/>
          <w:szCs w:val="28"/>
          <w:lang w:val="kk-KZ"/>
        </w:rPr>
      </w:pPr>
      <w:r w:rsidRPr="002E64AD">
        <w:rPr>
          <w:rFonts w:ascii="Times New Roman" w:hAnsi="Times New Roman" w:cs="Times New Roman"/>
          <w:sz w:val="28"/>
          <w:szCs w:val="28"/>
          <w:lang w:val="kk-KZ"/>
        </w:rPr>
        <w:t xml:space="preserve">Емдеуді бастар алдында және қажет болғанда дәрігердің нұсқауымен емдеу барысында қанға талдау (қанның пішінді элементтерін, АЛТ немесе АСТ </w:t>
      </w:r>
      <w:r w:rsidRPr="008073E2">
        <w:rPr>
          <w:rFonts w:ascii="Times New Roman" w:hAnsi="Times New Roman" w:cs="Times New Roman"/>
          <w:sz w:val="28"/>
          <w:szCs w:val="28"/>
          <w:lang w:val="kk-KZ"/>
        </w:rPr>
        <w:t xml:space="preserve">ферменттері </w:t>
      </w:r>
      <w:r w:rsidR="00825687" w:rsidRPr="008073E2">
        <w:rPr>
          <w:rFonts w:ascii="Times New Roman" w:hAnsi="Times New Roman" w:cs="Times New Roman"/>
          <w:sz w:val="28"/>
          <w:szCs w:val="28"/>
          <w:lang w:val="kk-KZ"/>
        </w:rPr>
        <w:t xml:space="preserve">сияқты бауырдың функциональді жағдайының көрсеткіштерінің </w:t>
      </w:r>
      <w:r w:rsidRPr="008073E2">
        <w:rPr>
          <w:rFonts w:ascii="Times New Roman" w:hAnsi="Times New Roman" w:cs="Times New Roman"/>
          <w:sz w:val="28"/>
          <w:szCs w:val="28"/>
          <w:lang w:val="kk-KZ"/>
        </w:rPr>
        <w:t>деңгейін, қан плазмасындағы креатинин мөлшері</w:t>
      </w:r>
      <w:r w:rsidR="00825687" w:rsidRPr="008073E2">
        <w:rPr>
          <w:rFonts w:ascii="Times New Roman" w:hAnsi="Times New Roman" w:cs="Times New Roman"/>
          <w:sz w:val="28"/>
          <w:szCs w:val="28"/>
          <w:lang w:val="kk-KZ"/>
        </w:rPr>
        <w:t>н</w:t>
      </w:r>
      <w:r w:rsidRPr="002E64AD">
        <w:rPr>
          <w:rFonts w:ascii="Times New Roman" w:hAnsi="Times New Roman" w:cs="Times New Roman"/>
          <w:sz w:val="28"/>
          <w:szCs w:val="28"/>
          <w:lang w:val="kk-KZ"/>
        </w:rPr>
        <w:t xml:space="preserve"> жалпы талдау) және несепке талдау (тесттік жолақтар / шөгінді) жүргізілуі тиіс. Бұл </w:t>
      </w:r>
      <w:r w:rsidRPr="002E64AD">
        <w:rPr>
          <w:rFonts w:ascii="Times New Roman" w:hAnsi="Times New Roman" w:cs="Times New Roman"/>
          <w:sz w:val="28"/>
          <w:szCs w:val="28"/>
          <w:lang w:val="kk-KZ"/>
        </w:rPr>
        <w:lastRenderedPageBreak/>
        <w:t>зерттеулерді емді бастағаннан кейін 14 күннен соң және содан кейін 4 апта аралықпен 2 – 3 рет жүргізу</w:t>
      </w:r>
      <w:r w:rsidR="00825687">
        <w:rPr>
          <w:rFonts w:ascii="Times New Roman" w:hAnsi="Times New Roman" w:cs="Times New Roman"/>
          <w:sz w:val="28"/>
          <w:szCs w:val="28"/>
          <w:lang w:val="kk-KZ"/>
        </w:rPr>
        <w:t xml:space="preserve"> </w:t>
      </w:r>
      <w:r w:rsidR="00825687" w:rsidRPr="008073E2">
        <w:rPr>
          <w:rFonts w:ascii="Times New Roman" w:hAnsi="Times New Roman" w:cs="Times New Roman"/>
          <w:sz w:val="28"/>
          <w:szCs w:val="28"/>
          <w:lang w:val="kk-KZ"/>
        </w:rPr>
        <w:t>ұсынылады</w:t>
      </w:r>
      <w:r w:rsidRPr="002E64AD">
        <w:rPr>
          <w:rFonts w:ascii="Times New Roman" w:hAnsi="Times New Roman" w:cs="Times New Roman"/>
          <w:sz w:val="28"/>
          <w:szCs w:val="28"/>
          <w:lang w:val="kk-KZ"/>
        </w:rPr>
        <w:t xml:space="preserve">. Егер алынған нәтижелер қалыпты мәндерге сәйкес келсе, онда осы </w:t>
      </w:r>
      <w:r w:rsidRPr="008073E2">
        <w:rPr>
          <w:rFonts w:ascii="Times New Roman" w:hAnsi="Times New Roman" w:cs="Times New Roman"/>
          <w:sz w:val="28"/>
          <w:szCs w:val="28"/>
          <w:lang w:val="kk-KZ"/>
        </w:rPr>
        <w:t>талдау</w:t>
      </w:r>
      <w:r w:rsidR="00825687" w:rsidRPr="008073E2">
        <w:rPr>
          <w:rFonts w:ascii="Times New Roman" w:hAnsi="Times New Roman" w:cs="Times New Roman"/>
          <w:sz w:val="28"/>
          <w:szCs w:val="28"/>
          <w:lang w:val="kk-KZ"/>
        </w:rPr>
        <w:t>ларды</w:t>
      </w:r>
      <w:r w:rsidR="00825687">
        <w:rPr>
          <w:rFonts w:ascii="Times New Roman" w:hAnsi="Times New Roman" w:cs="Times New Roman"/>
          <w:sz w:val="28"/>
          <w:szCs w:val="28"/>
          <w:lang w:val="kk-KZ"/>
        </w:rPr>
        <w:t xml:space="preserve"> </w:t>
      </w:r>
      <w:r w:rsidRPr="002E64AD">
        <w:rPr>
          <w:rFonts w:ascii="Times New Roman" w:hAnsi="Times New Roman" w:cs="Times New Roman"/>
          <w:sz w:val="28"/>
          <w:szCs w:val="28"/>
          <w:lang w:val="kk-KZ"/>
        </w:rPr>
        <w:t xml:space="preserve">әрбір үш ай сайын жүргізу жеткілікті. Егер аурудың қосымша көріністері пайда болса, талдауларды дереу жүргізген жөн.   </w:t>
      </w:r>
      <w:r w:rsidRPr="002E64AD">
        <w:rPr>
          <w:rFonts w:ascii="Times New Roman" w:hAnsi="Times New Roman" w:cs="Times New Roman"/>
          <w:color w:val="FF0000"/>
          <w:sz w:val="28"/>
          <w:szCs w:val="28"/>
          <w:lang w:val="kk-KZ"/>
        </w:rPr>
        <w:t xml:space="preserve"> </w:t>
      </w:r>
    </w:p>
    <w:p w14:paraId="779643E2" w14:textId="77777777" w:rsidR="0058254B" w:rsidRPr="002E64AD" w:rsidRDefault="0058254B" w:rsidP="0058254B">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Бауыр функциясы төмендеген пациенттерді емдеген кезде сақтықпен пайдалану керек.  </w:t>
      </w:r>
    </w:p>
    <w:p w14:paraId="5AB72545" w14:textId="77777777" w:rsidR="00AA0800" w:rsidRPr="002E64AD" w:rsidRDefault="0058254B" w:rsidP="0058254B">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Салофальк 1 г суппозиторийін бүйрек функциясы төмендеген пациенттерді емдеуге пайдаланбаған жөн. Емдеу кезінде месалазиннің </w:t>
      </w:r>
      <w:r w:rsidRPr="002E64AD">
        <w:rPr>
          <w:rFonts w:ascii="Times New Roman" w:hAnsi="Times New Roman" w:cs="Times New Roman"/>
          <w:i/>
          <w:sz w:val="28"/>
          <w:szCs w:val="28"/>
          <w:lang w:val="kk-KZ"/>
        </w:rPr>
        <w:t xml:space="preserve">нефроуытты </w:t>
      </w:r>
      <w:r w:rsidRPr="002E64AD">
        <w:rPr>
          <w:rFonts w:ascii="Times New Roman" w:hAnsi="Times New Roman" w:cs="Times New Roman"/>
          <w:sz w:val="28"/>
          <w:szCs w:val="28"/>
          <w:lang w:val="kk-KZ"/>
        </w:rPr>
        <w:t>әсерімен байланысты бүйрек функциясы нашарлауы мүмкін.</w:t>
      </w:r>
    </w:p>
    <w:p w14:paraId="3F1D9EC2" w14:textId="5854D330" w:rsidR="00E807DA" w:rsidRPr="002E64AD" w:rsidRDefault="00E807DA" w:rsidP="00AA0800">
      <w:pPr>
        <w:jc w:val="both"/>
        <w:rPr>
          <w:rFonts w:ascii="Times New Roman" w:hAnsi="Times New Roman" w:cs="Times New Roman"/>
          <w:color w:val="000000" w:themeColor="text1"/>
          <w:sz w:val="28"/>
          <w:szCs w:val="28"/>
          <w:lang w:val="kk-KZ"/>
        </w:rPr>
      </w:pPr>
      <w:r w:rsidRPr="002E64AD">
        <w:rPr>
          <w:rFonts w:ascii="Times New Roman" w:hAnsi="Times New Roman" w:cs="Times New Roman"/>
          <w:sz w:val="28"/>
          <w:szCs w:val="28"/>
          <w:lang w:val="kk-KZ"/>
        </w:rPr>
        <w:t>М</w:t>
      </w:r>
      <w:r w:rsidR="005C64C8" w:rsidRPr="002E64AD">
        <w:rPr>
          <w:rFonts w:ascii="Times New Roman" w:hAnsi="Times New Roman" w:cs="Times New Roman"/>
          <w:sz w:val="28"/>
          <w:szCs w:val="28"/>
          <w:lang w:val="kk-KZ"/>
        </w:rPr>
        <w:t>еc</w:t>
      </w:r>
      <w:r w:rsidRPr="002E64AD">
        <w:rPr>
          <w:rFonts w:ascii="Times New Roman" w:hAnsi="Times New Roman" w:cs="Times New Roman"/>
          <w:sz w:val="28"/>
          <w:szCs w:val="28"/>
          <w:lang w:val="kk-KZ"/>
        </w:rPr>
        <w:t>алазинді</w:t>
      </w:r>
      <w:r w:rsidRPr="002E64AD">
        <w:rPr>
          <w:rFonts w:ascii="Times New Roman" w:hAnsi="Times New Roman" w:cs="Times New Roman"/>
          <w:color w:val="FF0000"/>
          <w:sz w:val="28"/>
          <w:szCs w:val="28"/>
          <w:lang w:val="kk-KZ"/>
        </w:rPr>
        <w:t xml:space="preserve"> </w:t>
      </w:r>
      <w:r w:rsidRPr="002E64AD">
        <w:rPr>
          <w:rFonts w:ascii="Times New Roman" w:hAnsi="Times New Roman" w:cs="Times New Roman"/>
          <w:color w:val="000000" w:themeColor="text1"/>
          <w:sz w:val="28"/>
          <w:szCs w:val="28"/>
          <w:lang w:val="kk-KZ"/>
        </w:rPr>
        <w:t xml:space="preserve">қолданған кезде нефролитиаздың, оның ішінде </w:t>
      </w:r>
      <w:r w:rsidR="00502F0B" w:rsidRPr="002E64AD">
        <w:rPr>
          <w:rFonts w:ascii="Times New Roman" w:hAnsi="Times New Roman" w:cs="Times New Roman"/>
          <w:color w:val="000000" w:themeColor="text1"/>
          <w:sz w:val="28"/>
          <w:szCs w:val="28"/>
          <w:lang w:val="kk-KZ"/>
        </w:rPr>
        <w:t xml:space="preserve">құрамында </w:t>
      </w:r>
      <w:r w:rsidRPr="002E64AD">
        <w:rPr>
          <w:rFonts w:ascii="Times New Roman" w:hAnsi="Times New Roman" w:cs="Times New Roman"/>
          <w:color w:val="000000" w:themeColor="text1"/>
          <w:sz w:val="28"/>
          <w:szCs w:val="28"/>
          <w:lang w:val="kk-KZ"/>
        </w:rPr>
        <w:t xml:space="preserve">100% месалазин </w:t>
      </w:r>
      <w:r w:rsidR="00502F0B" w:rsidRPr="002E64AD">
        <w:rPr>
          <w:rFonts w:ascii="Times New Roman" w:hAnsi="Times New Roman" w:cs="Times New Roman"/>
          <w:color w:val="000000" w:themeColor="text1"/>
          <w:sz w:val="28"/>
          <w:szCs w:val="28"/>
          <w:lang w:val="kk-KZ"/>
        </w:rPr>
        <w:t>болатын</w:t>
      </w:r>
      <w:r w:rsidRPr="002E64AD">
        <w:rPr>
          <w:rFonts w:ascii="Times New Roman" w:hAnsi="Times New Roman" w:cs="Times New Roman"/>
          <w:color w:val="000000" w:themeColor="text1"/>
          <w:sz w:val="28"/>
          <w:szCs w:val="28"/>
          <w:lang w:val="kk-KZ"/>
        </w:rPr>
        <w:t xml:space="preserve"> тастардың дамуы туралы хабарламалар болды. Препаратты қабылдау кезінде сұйықтықтың жеткілікті мөлшерде қабылдануын қамтамасыз ету ұсынылады.</w:t>
      </w:r>
    </w:p>
    <w:p w14:paraId="659490E3" w14:textId="77777777" w:rsidR="00B2084B" w:rsidRPr="002E64AD" w:rsidRDefault="0058254B" w:rsidP="0058254B">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Салофальк 1 г суппозиторийін  тағайындаған кезде тыныс алу жүйесінің бұзылыстары, әсіресе демікпесі бар пациенттерді тиянақты бақылау қажет.</w:t>
      </w:r>
    </w:p>
    <w:p w14:paraId="55FFDE34" w14:textId="77777777" w:rsidR="00B2084B" w:rsidRPr="002E64AD" w:rsidRDefault="00B2084B" w:rsidP="00B2084B">
      <w:pPr>
        <w:jc w:val="both"/>
        <w:rPr>
          <w:rFonts w:ascii="Times New Roman" w:hAnsi="Times New Roman" w:cs="Times New Roman"/>
          <w:i/>
          <w:sz w:val="28"/>
          <w:szCs w:val="28"/>
          <w:lang w:val="kk-KZ"/>
        </w:rPr>
      </w:pPr>
      <w:r w:rsidRPr="002E64AD">
        <w:rPr>
          <w:rFonts w:ascii="Times New Roman" w:hAnsi="Times New Roman" w:cs="Times New Roman"/>
          <w:i/>
          <w:sz w:val="28"/>
          <w:szCs w:val="28"/>
          <w:lang w:val="kk-KZ"/>
        </w:rPr>
        <w:t>Терідегі ауыр жағымсыз  реакциялары</w:t>
      </w:r>
    </w:p>
    <w:p w14:paraId="53FC5FC9" w14:textId="76122938" w:rsidR="00B2084B" w:rsidRPr="002E64AD" w:rsidRDefault="000A1320" w:rsidP="00B2084B">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Эозинофилиямен және жүйелік көріністермен дәрілік реакцияны (DRESS/ЭЖКДР), Стивенс-Джонсон синдромын (SJS/СДС) және </w:t>
      </w:r>
      <w:r w:rsidR="00732759" w:rsidRPr="002E64AD">
        <w:rPr>
          <w:rFonts w:ascii="Times New Roman" w:hAnsi="Times New Roman" w:cs="Times New Roman"/>
          <w:sz w:val="28"/>
          <w:szCs w:val="28"/>
          <w:lang w:val="kk-KZ"/>
        </w:rPr>
        <w:t>уытты</w:t>
      </w:r>
      <w:r w:rsidRPr="002E64AD">
        <w:rPr>
          <w:rFonts w:ascii="Times New Roman" w:hAnsi="Times New Roman" w:cs="Times New Roman"/>
          <w:sz w:val="28"/>
          <w:szCs w:val="28"/>
          <w:lang w:val="kk-KZ"/>
        </w:rPr>
        <w:t xml:space="preserve"> эпидермальді некролизді (TEN/</w:t>
      </w:r>
      <w:r w:rsidR="00732759" w:rsidRPr="002E64AD">
        <w:rPr>
          <w:rFonts w:ascii="Times New Roman" w:hAnsi="Times New Roman" w:cs="Times New Roman"/>
          <w:sz w:val="28"/>
          <w:szCs w:val="28"/>
          <w:lang w:val="kk-KZ"/>
        </w:rPr>
        <w:t>У</w:t>
      </w:r>
      <w:r w:rsidRPr="002E64AD">
        <w:rPr>
          <w:rFonts w:ascii="Times New Roman" w:hAnsi="Times New Roman" w:cs="Times New Roman"/>
          <w:sz w:val="28"/>
          <w:szCs w:val="28"/>
          <w:lang w:val="kk-KZ"/>
        </w:rPr>
        <w:t>ЭН) қоса алғанда, терідегі ауыр жағымсыз  реакциялары (SCAR/ТАЖР) месалазинмен емдеумен бірге тіркелген</w:t>
      </w:r>
      <w:r w:rsidR="00B2084B" w:rsidRPr="002E64AD">
        <w:rPr>
          <w:rFonts w:ascii="Times New Roman" w:hAnsi="Times New Roman" w:cs="Times New Roman"/>
          <w:sz w:val="28"/>
          <w:szCs w:val="28"/>
          <w:lang w:val="kk-KZ"/>
        </w:rPr>
        <w:t xml:space="preserve">. Месалазин қабылдауды терінің ауыр реакцияларының белгілері мен симпотомдары </w:t>
      </w:r>
      <w:r w:rsidR="00F64D25" w:rsidRPr="002E64AD">
        <w:rPr>
          <w:rFonts w:ascii="Times New Roman" w:hAnsi="Times New Roman" w:cs="Times New Roman"/>
          <w:sz w:val="28"/>
          <w:szCs w:val="28"/>
          <w:lang w:val="kk-KZ"/>
        </w:rPr>
        <w:t xml:space="preserve">бірінші </w:t>
      </w:r>
      <w:r w:rsidR="00B2084B" w:rsidRPr="002E64AD">
        <w:rPr>
          <w:rFonts w:ascii="Times New Roman" w:hAnsi="Times New Roman" w:cs="Times New Roman"/>
          <w:sz w:val="28"/>
          <w:szCs w:val="28"/>
          <w:lang w:val="kk-KZ"/>
        </w:rPr>
        <w:t>пайда болған кезде тоқтату керек, мысалы, терінің бөртпесі, шырышты қабықтың зақымдануы немесе кез-келген жоғары сезімталдық белгілері.</w:t>
      </w:r>
    </w:p>
    <w:p w14:paraId="3DE3DF0D" w14:textId="77777777" w:rsidR="000A1320" w:rsidRPr="00764359" w:rsidRDefault="0058254B" w:rsidP="0058254B">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Құрамында сульфасалазин бар препараттарға аса жоғары сезімталдығы белгілі пациенттерді емдеуді тек мұқият медициналық бақылаумен бастауға болады. Түйілулер, іш тұсының қатты ауыруы, қызба, бастың қатты ауыруы және терідегі бөртпелер сияқты жедел жақпаушылық </w:t>
      </w:r>
      <w:r w:rsidRPr="00764359">
        <w:rPr>
          <w:rFonts w:ascii="Times New Roman" w:hAnsi="Times New Roman" w:cs="Times New Roman"/>
          <w:sz w:val="28"/>
          <w:szCs w:val="28"/>
          <w:lang w:val="kk-KZ"/>
        </w:rPr>
        <w:t>симптомдары пайда болған кезде емдеу дереу тоқтатылуы тиіс.</w:t>
      </w:r>
    </w:p>
    <w:p w14:paraId="639142B3" w14:textId="566AEC58" w:rsidR="000A1320" w:rsidRPr="00764359" w:rsidRDefault="00BC477F" w:rsidP="000A1320">
      <w:pPr>
        <w:jc w:val="both"/>
        <w:rPr>
          <w:rFonts w:ascii="Times New Roman" w:hAnsi="Times New Roman" w:cs="Times New Roman"/>
          <w:i/>
          <w:sz w:val="28"/>
          <w:szCs w:val="28"/>
          <w:lang w:val="kk-KZ"/>
        </w:rPr>
      </w:pPr>
      <w:r w:rsidRPr="00764359">
        <w:rPr>
          <w:rFonts w:ascii="Times New Roman" w:hAnsi="Times New Roman" w:cs="Times New Roman"/>
          <w:i/>
          <w:sz w:val="28"/>
          <w:szCs w:val="28"/>
          <w:lang w:val="kk-KZ"/>
        </w:rPr>
        <w:t>Несептің</w:t>
      </w:r>
      <w:r w:rsidR="000A1320" w:rsidRPr="00764359">
        <w:rPr>
          <w:rFonts w:ascii="Times New Roman" w:hAnsi="Times New Roman" w:cs="Times New Roman"/>
          <w:i/>
          <w:sz w:val="28"/>
          <w:szCs w:val="28"/>
          <w:lang w:val="kk-KZ"/>
        </w:rPr>
        <w:t xml:space="preserve"> боялуы</w:t>
      </w:r>
    </w:p>
    <w:p w14:paraId="6E605862" w14:textId="452E6351" w:rsidR="0058254B" w:rsidRPr="002E64AD" w:rsidRDefault="000A1320" w:rsidP="000A1320">
      <w:pPr>
        <w:jc w:val="both"/>
        <w:rPr>
          <w:rFonts w:ascii="Times New Roman" w:hAnsi="Times New Roman" w:cs="Times New Roman"/>
          <w:sz w:val="28"/>
          <w:szCs w:val="28"/>
          <w:lang w:val="kk-KZ"/>
        </w:rPr>
      </w:pPr>
      <w:r w:rsidRPr="00764359">
        <w:rPr>
          <w:rFonts w:ascii="Times New Roman" w:hAnsi="Times New Roman" w:cs="Times New Roman"/>
          <w:sz w:val="28"/>
          <w:szCs w:val="28"/>
          <w:lang w:val="kk-KZ"/>
        </w:rPr>
        <w:t xml:space="preserve">Месалазин мен ағартқыш арасындағы химиялық реакция нәтижесінде дәретхана суындағы натрий гипохлоридті негізіндегі ағартқышпен байланыста болғаннан кейін месалазин </w:t>
      </w:r>
      <w:r w:rsidR="00BC477F" w:rsidRPr="00764359">
        <w:rPr>
          <w:rFonts w:ascii="Times New Roman" w:hAnsi="Times New Roman" w:cs="Times New Roman"/>
          <w:sz w:val="28"/>
          <w:szCs w:val="28"/>
          <w:lang w:val="kk-KZ"/>
        </w:rPr>
        <w:t>несепт</w:t>
      </w:r>
      <w:r w:rsidRPr="00764359">
        <w:rPr>
          <w:rFonts w:ascii="Times New Roman" w:hAnsi="Times New Roman" w:cs="Times New Roman"/>
          <w:sz w:val="28"/>
          <w:szCs w:val="28"/>
          <w:lang w:val="kk-KZ"/>
        </w:rPr>
        <w:t>ің қызыл</w:t>
      </w:r>
      <w:r w:rsidRPr="002E64AD">
        <w:rPr>
          <w:rFonts w:ascii="Times New Roman" w:hAnsi="Times New Roman" w:cs="Times New Roman"/>
          <w:sz w:val="28"/>
          <w:szCs w:val="28"/>
          <w:lang w:val="kk-KZ"/>
        </w:rPr>
        <w:t>-қоңыр түске боялуына себеп болуы мүмкін, бұл қауіпті емес.</w:t>
      </w:r>
      <w:r w:rsidR="0058254B" w:rsidRPr="002E64AD">
        <w:rPr>
          <w:rFonts w:ascii="Times New Roman" w:hAnsi="Times New Roman" w:cs="Times New Roman"/>
          <w:sz w:val="28"/>
          <w:szCs w:val="28"/>
          <w:lang w:val="kk-KZ"/>
        </w:rPr>
        <w:t xml:space="preserve"> </w:t>
      </w:r>
    </w:p>
    <w:p w14:paraId="012B94A0" w14:textId="77777777" w:rsidR="005C0D59" w:rsidRPr="002E64AD" w:rsidRDefault="005C0D59" w:rsidP="005C0D59">
      <w:pPr>
        <w:jc w:val="both"/>
        <w:rPr>
          <w:rFonts w:ascii="Times New Roman" w:hAnsi="Times New Roman" w:cs="Times New Roman"/>
          <w:b/>
          <w:i/>
          <w:sz w:val="28"/>
          <w:szCs w:val="28"/>
          <w:lang w:val="kk-KZ"/>
        </w:rPr>
      </w:pPr>
      <w:r w:rsidRPr="002E64AD">
        <w:rPr>
          <w:rFonts w:ascii="Times New Roman" w:hAnsi="Times New Roman" w:cs="Times New Roman"/>
          <w:b/>
          <w:i/>
          <w:sz w:val="28"/>
          <w:szCs w:val="28"/>
          <w:lang w:val="kk-KZ"/>
        </w:rPr>
        <w:t>Басқа дәрілік препараттармен өзара әрекеттесуі</w:t>
      </w:r>
    </w:p>
    <w:p w14:paraId="7FF17CB0" w14:textId="77777777" w:rsidR="007D13AD" w:rsidRPr="002E64AD" w:rsidRDefault="007D13AD" w:rsidP="007D13AD">
      <w:pPr>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Өзара әрекеттесуіне арнайы зерттеулер жүргізілген жоқ. </w:t>
      </w:r>
    </w:p>
    <w:p w14:paraId="6E495F7A" w14:textId="4DC05E90" w:rsidR="007D13AD" w:rsidRPr="002E64AD" w:rsidRDefault="007D13AD" w:rsidP="007D13AD">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Алайда азатиопринді, 6-меркаптопуринді немесе тиогуанинді бір мезгілде қабылдап жүрген пациенттерде азатиоприннің, 6-меркаптопуриннің немесе тиогуаниннің миелосупрессиялық әсері күшеюі мүмкін екендігін ескеру керек. Сондай-ақ варфариннің антикоагулянттық әсерін месалазин </w:t>
      </w:r>
      <w:r w:rsidR="00C072B8" w:rsidRPr="008073E2">
        <w:rPr>
          <w:rFonts w:ascii="Times New Roman" w:hAnsi="Times New Roman" w:cs="Times New Roman"/>
          <w:sz w:val="28"/>
          <w:szCs w:val="28"/>
          <w:lang w:val="kk-KZ"/>
        </w:rPr>
        <w:t>аз</w:t>
      </w:r>
      <w:r w:rsidR="00C072B8">
        <w:rPr>
          <w:rFonts w:ascii="Times New Roman" w:hAnsi="Times New Roman" w:cs="Times New Roman"/>
          <w:sz w:val="28"/>
          <w:szCs w:val="28"/>
          <w:lang w:val="kk-KZ"/>
        </w:rPr>
        <w:t xml:space="preserve"> </w:t>
      </w:r>
      <w:r w:rsidRPr="002E64AD">
        <w:rPr>
          <w:rFonts w:ascii="Times New Roman" w:hAnsi="Times New Roman" w:cs="Times New Roman"/>
          <w:sz w:val="28"/>
          <w:szCs w:val="28"/>
          <w:lang w:val="kk-KZ"/>
        </w:rPr>
        <w:t>бәсеңдете алатын мүмкіндігі бар екендігін ескерген жөн.</w:t>
      </w:r>
    </w:p>
    <w:p w14:paraId="3EA6FF29" w14:textId="5254B0E2" w:rsidR="00370F91" w:rsidRPr="002E64AD" w:rsidRDefault="00370F91" w:rsidP="00370F91">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Месалазин сульфонилмочевина туындыларының гипогликемиялық әсерін, глюкокортикостероидтардың ульцерогенділігін, метотрексаттың уыттылығын күшейтеді. Фуросемидтің, спиронолактонның, </w:t>
      </w:r>
      <w:r w:rsidRPr="002E64AD">
        <w:rPr>
          <w:rFonts w:ascii="Times New Roman" w:hAnsi="Times New Roman" w:cs="Times New Roman"/>
          <w:sz w:val="28"/>
          <w:szCs w:val="28"/>
          <w:lang w:val="kk-KZ"/>
        </w:rPr>
        <w:lastRenderedPageBreak/>
        <w:t xml:space="preserve">сульфаниламидтердің, рифампициннің </w:t>
      </w:r>
      <w:r w:rsidR="00C072B8" w:rsidRPr="008073E2">
        <w:rPr>
          <w:rFonts w:ascii="Times New Roman" w:hAnsi="Times New Roman" w:cs="Times New Roman"/>
          <w:sz w:val="28"/>
          <w:szCs w:val="28"/>
          <w:lang w:val="kk-KZ"/>
        </w:rPr>
        <w:t>белсенділігін</w:t>
      </w:r>
      <w:r w:rsidR="00C072B8">
        <w:rPr>
          <w:rFonts w:ascii="Times New Roman" w:hAnsi="Times New Roman" w:cs="Times New Roman"/>
          <w:sz w:val="28"/>
          <w:szCs w:val="28"/>
          <w:lang w:val="kk-KZ"/>
        </w:rPr>
        <w:t xml:space="preserve"> </w:t>
      </w:r>
      <w:r w:rsidRPr="002E64AD">
        <w:rPr>
          <w:rFonts w:ascii="Times New Roman" w:hAnsi="Times New Roman" w:cs="Times New Roman"/>
          <w:sz w:val="28"/>
          <w:szCs w:val="28"/>
          <w:lang w:val="kk-KZ"/>
        </w:rPr>
        <w:t xml:space="preserve">төмендетеді. Антикоагулянттардың әсерін күшейтеді. Урикозуриялық препараттардың (өзекшелік сөлініс блокаторларының) </w:t>
      </w:r>
      <w:r w:rsidR="00C072B8" w:rsidRPr="008073E2">
        <w:rPr>
          <w:rFonts w:ascii="Times New Roman" w:hAnsi="Times New Roman" w:cs="Times New Roman"/>
          <w:sz w:val="28"/>
          <w:szCs w:val="28"/>
          <w:lang w:val="kk-KZ"/>
        </w:rPr>
        <w:t>тиімділігін</w:t>
      </w:r>
      <w:r w:rsidR="00C072B8" w:rsidRPr="00C072B8">
        <w:rPr>
          <w:rFonts w:ascii="Times New Roman" w:hAnsi="Times New Roman" w:cs="Times New Roman"/>
          <w:sz w:val="28"/>
          <w:szCs w:val="28"/>
          <w:lang w:val="kk-KZ"/>
        </w:rPr>
        <w:t xml:space="preserve"> </w:t>
      </w:r>
      <w:r w:rsidRPr="002E64AD">
        <w:rPr>
          <w:rFonts w:ascii="Times New Roman" w:hAnsi="Times New Roman" w:cs="Times New Roman"/>
          <w:sz w:val="28"/>
          <w:szCs w:val="28"/>
          <w:lang w:val="kk-KZ"/>
        </w:rPr>
        <w:t xml:space="preserve">арттырады. Цианокобаламиннің сіңірілуін баяулатады. </w:t>
      </w:r>
    </w:p>
    <w:p w14:paraId="3A774274" w14:textId="7DA9B3CC" w:rsidR="00370F91" w:rsidRPr="002E64AD" w:rsidRDefault="00370F91" w:rsidP="00927F09">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Лейкоциттер деңгейін жүйелі түрде бақылап отыру ұсынылады, ал тиопуриндерді дозалау режимі түзетілуі тиіс.</w:t>
      </w:r>
    </w:p>
    <w:p w14:paraId="54C21911" w14:textId="77777777" w:rsidR="00156B2C" w:rsidRPr="002E64AD" w:rsidRDefault="00156B2C" w:rsidP="00156B2C">
      <w:pPr>
        <w:jc w:val="both"/>
        <w:rPr>
          <w:rFonts w:ascii="Times New Roman" w:hAnsi="Times New Roman" w:cs="Times New Roman"/>
          <w:b/>
          <w:i/>
          <w:sz w:val="28"/>
          <w:szCs w:val="28"/>
          <w:lang w:val="kk-KZ"/>
        </w:rPr>
      </w:pPr>
      <w:r w:rsidRPr="002E64AD">
        <w:rPr>
          <w:rFonts w:ascii="Times New Roman" w:hAnsi="Times New Roman" w:cs="Times New Roman"/>
          <w:b/>
          <w:i/>
          <w:sz w:val="28"/>
          <w:szCs w:val="28"/>
          <w:lang w:val="kk-KZ"/>
        </w:rPr>
        <w:t>Айрықша нұсқаулар</w:t>
      </w:r>
    </w:p>
    <w:p w14:paraId="35488FD9" w14:textId="77777777" w:rsidR="00156B2C" w:rsidRPr="002E64AD" w:rsidRDefault="00156B2C" w:rsidP="00156B2C">
      <w:pPr>
        <w:rPr>
          <w:rFonts w:ascii="Times New Roman" w:hAnsi="Times New Roman" w:cs="Times New Roman"/>
          <w:i/>
          <w:sz w:val="28"/>
          <w:szCs w:val="28"/>
          <w:lang w:val="kk-KZ"/>
        </w:rPr>
      </w:pPr>
      <w:r w:rsidRPr="002E64AD">
        <w:rPr>
          <w:rFonts w:ascii="Times New Roman" w:hAnsi="Times New Roman" w:cs="Times New Roman"/>
          <w:i/>
          <w:sz w:val="28"/>
          <w:szCs w:val="28"/>
          <w:lang w:val="kk-KZ"/>
        </w:rPr>
        <w:t>Педиатрияда қолданылуы</w:t>
      </w:r>
    </w:p>
    <w:p w14:paraId="3BC3362C" w14:textId="77777777" w:rsidR="00156B2C" w:rsidRPr="002E64AD" w:rsidRDefault="00156B2C" w:rsidP="00156B2C">
      <w:pPr>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Балаларда қолданудың қауіпсіздігі және тиімділігі анықталған жоқ.  </w:t>
      </w:r>
    </w:p>
    <w:p w14:paraId="4B02149E" w14:textId="641E2FC3" w:rsidR="00156B2C" w:rsidRPr="002E64AD" w:rsidRDefault="00156B2C" w:rsidP="00156B2C">
      <w:pPr>
        <w:rPr>
          <w:rFonts w:ascii="Times New Roman" w:hAnsi="Times New Roman" w:cs="Times New Roman"/>
          <w:i/>
          <w:sz w:val="28"/>
          <w:szCs w:val="28"/>
          <w:lang w:val="kk-KZ"/>
        </w:rPr>
      </w:pPr>
      <w:r w:rsidRPr="002E64AD">
        <w:rPr>
          <w:rFonts w:ascii="Times New Roman" w:hAnsi="Times New Roman" w:cs="Times New Roman"/>
          <w:i/>
          <w:sz w:val="28"/>
          <w:szCs w:val="28"/>
          <w:lang w:val="kk-KZ"/>
        </w:rPr>
        <w:t>Жүктілік және лактация</w:t>
      </w:r>
      <w:r w:rsidR="00BC699B" w:rsidRPr="002E64AD">
        <w:rPr>
          <w:rFonts w:ascii="Times New Roman" w:hAnsi="Times New Roman" w:cs="Times New Roman"/>
          <w:i/>
          <w:sz w:val="28"/>
          <w:szCs w:val="28"/>
          <w:lang w:val="kk-KZ"/>
        </w:rPr>
        <w:t xml:space="preserve"> кезеңінде</w:t>
      </w:r>
    </w:p>
    <w:p w14:paraId="29DDDB0D" w14:textId="78360041" w:rsidR="00565A99" w:rsidRPr="002E64AD" w:rsidRDefault="00565A99" w:rsidP="00565A99">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Жүкті әйелдерде Салофальк 1 г суппозиторийі препаратын қолдануға қатысты жеткілікті деректер жоқ. Алайда жүкті әйелдердің шектеулі санында месалазинмен емдеудің жүктілікке  немесе шарананың және/немесе жаңа туған нәрестенің денсаулығына ешқандай </w:t>
      </w:r>
      <w:r w:rsidR="00066CDF" w:rsidRPr="008073E2">
        <w:rPr>
          <w:rFonts w:ascii="Times New Roman" w:hAnsi="Times New Roman" w:cs="Times New Roman"/>
          <w:sz w:val="28"/>
          <w:szCs w:val="28"/>
          <w:lang w:val="kk-KZ"/>
        </w:rPr>
        <w:t>теріс әсерлері</w:t>
      </w:r>
      <w:r w:rsidR="00066CDF" w:rsidRPr="00066CDF">
        <w:rPr>
          <w:rFonts w:ascii="Times New Roman" w:hAnsi="Times New Roman" w:cs="Times New Roman"/>
          <w:sz w:val="28"/>
          <w:szCs w:val="28"/>
          <w:lang w:val="kk-KZ"/>
        </w:rPr>
        <w:t xml:space="preserve"> </w:t>
      </w:r>
      <w:r w:rsidRPr="002E64AD">
        <w:rPr>
          <w:rFonts w:ascii="Times New Roman" w:hAnsi="Times New Roman" w:cs="Times New Roman"/>
          <w:sz w:val="28"/>
          <w:szCs w:val="28"/>
          <w:lang w:val="kk-KZ"/>
        </w:rPr>
        <w:t xml:space="preserve">байқалған жоқ. Қазіргі </w:t>
      </w:r>
      <w:r w:rsidR="00066CDF" w:rsidRPr="008073E2">
        <w:rPr>
          <w:rFonts w:ascii="Times New Roman" w:hAnsi="Times New Roman" w:cs="Times New Roman"/>
          <w:sz w:val="28"/>
          <w:szCs w:val="28"/>
          <w:lang w:val="kk-KZ"/>
        </w:rPr>
        <w:t>уақытта</w:t>
      </w:r>
      <w:r w:rsidR="00066CDF">
        <w:rPr>
          <w:rFonts w:ascii="Times New Roman" w:hAnsi="Times New Roman" w:cs="Times New Roman"/>
          <w:sz w:val="28"/>
          <w:szCs w:val="28"/>
          <w:lang w:val="kk-KZ"/>
        </w:rPr>
        <w:t xml:space="preserve"> </w:t>
      </w:r>
      <w:r w:rsidRPr="002E64AD">
        <w:rPr>
          <w:rFonts w:ascii="Times New Roman" w:hAnsi="Times New Roman" w:cs="Times New Roman"/>
          <w:sz w:val="28"/>
          <w:szCs w:val="28"/>
          <w:lang w:val="kk-KZ"/>
        </w:rPr>
        <w:t>эпидемиологиялық сипаттағы қандай да болсын ақпараттар жоқ. Бір жағдайда жүктілік кезінде месалазиннің жоғары дозаларын (күніне 2 – 4 г) ұзақ уақыт қолданғанда нәрестенің бүйре</w:t>
      </w:r>
      <w:r w:rsidR="005C64C8" w:rsidRPr="002E64AD">
        <w:rPr>
          <w:rFonts w:ascii="Times New Roman" w:hAnsi="Times New Roman" w:cs="Times New Roman"/>
          <w:sz w:val="28"/>
          <w:szCs w:val="28"/>
          <w:lang w:val="kk-KZ"/>
        </w:rPr>
        <w:t>к</w:t>
      </w:r>
      <w:r w:rsidRPr="002E64AD">
        <w:rPr>
          <w:rFonts w:ascii="Times New Roman" w:hAnsi="Times New Roman" w:cs="Times New Roman"/>
          <w:sz w:val="28"/>
          <w:szCs w:val="28"/>
          <w:lang w:val="kk-KZ"/>
        </w:rPr>
        <w:t xml:space="preserve"> қызметінің тоқтап қалғаны жөнінде мәлімделді.    </w:t>
      </w:r>
    </w:p>
    <w:p w14:paraId="3F29398B" w14:textId="2DFB7571" w:rsidR="00565A99" w:rsidRPr="002E64AD" w:rsidRDefault="005C64C8" w:rsidP="00565A99">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Жануарларға</w:t>
      </w:r>
      <w:r w:rsidR="00565A99" w:rsidRPr="002E64AD">
        <w:rPr>
          <w:rFonts w:ascii="Times New Roman" w:hAnsi="Times New Roman" w:cs="Times New Roman"/>
          <w:sz w:val="28"/>
          <w:szCs w:val="28"/>
          <w:lang w:val="kk-KZ"/>
        </w:rPr>
        <w:t xml:space="preserve"> месалазинді  </w:t>
      </w:r>
      <w:r w:rsidRPr="002E64AD">
        <w:rPr>
          <w:rFonts w:ascii="Times New Roman" w:hAnsi="Times New Roman" w:cs="Times New Roman"/>
          <w:sz w:val="28"/>
          <w:szCs w:val="28"/>
          <w:lang w:val="kk-KZ"/>
        </w:rPr>
        <w:t xml:space="preserve">оральді </w:t>
      </w:r>
      <w:r w:rsidR="00565A99" w:rsidRPr="002E64AD">
        <w:rPr>
          <w:rFonts w:ascii="Times New Roman" w:hAnsi="Times New Roman" w:cs="Times New Roman"/>
          <w:sz w:val="28"/>
          <w:szCs w:val="28"/>
          <w:lang w:val="kk-KZ"/>
        </w:rPr>
        <w:t xml:space="preserve">қолданғанда  </w:t>
      </w:r>
      <w:r w:rsidRPr="002E64AD">
        <w:rPr>
          <w:rFonts w:ascii="Times New Roman" w:hAnsi="Times New Roman" w:cs="Times New Roman"/>
          <w:sz w:val="28"/>
          <w:szCs w:val="28"/>
          <w:lang w:val="kk-KZ"/>
        </w:rPr>
        <w:t>буаздыққа</w:t>
      </w:r>
      <w:r w:rsidR="00565A99" w:rsidRPr="002E64AD">
        <w:rPr>
          <w:rFonts w:ascii="Times New Roman" w:hAnsi="Times New Roman" w:cs="Times New Roman"/>
          <w:sz w:val="28"/>
          <w:szCs w:val="28"/>
          <w:lang w:val="kk-KZ"/>
        </w:rPr>
        <w:t xml:space="preserve">, эмбриональді/фетальді дамуға жағымсыз ықпалын айғақтайтын қандай да болсын деректер алынған жоқ. </w:t>
      </w:r>
    </w:p>
    <w:p w14:paraId="2B916FB3" w14:textId="77777777" w:rsidR="00565A99" w:rsidRPr="002E64AD" w:rsidRDefault="00565A99" w:rsidP="00565A99">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Жүктілік кезінде Салофальк 1 г суппозиторийі препаратын күтілетін жағымды әсері ықтимал қаупінен басым болатын жағдайда ғана қолданған жөн.   </w:t>
      </w:r>
    </w:p>
    <w:p w14:paraId="0576F694" w14:textId="6B689A2B" w:rsidR="00565A99" w:rsidRPr="002E64AD" w:rsidRDefault="00565A99" w:rsidP="00565A99">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N-ацетил-5-аминосалицил қышқылы  және аз мөлшерде месалазин ана сүтіне секрецияланады. </w:t>
      </w:r>
      <w:r w:rsidR="0016088B" w:rsidRPr="008073E2">
        <w:rPr>
          <w:rFonts w:ascii="Times New Roman" w:hAnsi="Times New Roman" w:cs="Times New Roman"/>
          <w:sz w:val="28"/>
          <w:szCs w:val="28"/>
          <w:lang w:val="kk-KZ"/>
        </w:rPr>
        <w:t xml:space="preserve">Адамдарда </w:t>
      </w:r>
      <w:r w:rsidR="007915B2" w:rsidRPr="00255F9C">
        <w:rPr>
          <w:rFonts w:ascii="Times New Roman" w:hAnsi="Times New Roman" w:cs="Times New Roman"/>
          <w:sz w:val="28"/>
          <w:szCs w:val="28"/>
          <w:lang w:val="kk-KZ"/>
        </w:rPr>
        <w:t>бала</w:t>
      </w:r>
      <w:r w:rsidR="007915B2">
        <w:rPr>
          <w:rFonts w:ascii="Times New Roman" w:hAnsi="Times New Roman" w:cs="Times New Roman"/>
          <w:sz w:val="28"/>
          <w:szCs w:val="28"/>
          <w:lang w:val="kk-KZ"/>
        </w:rPr>
        <w:t xml:space="preserve"> </w:t>
      </w:r>
      <w:r w:rsidRPr="002E64AD">
        <w:rPr>
          <w:rFonts w:ascii="Times New Roman" w:hAnsi="Times New Roman" w:cs="Times New Roman"/>
          <w:sz w:val="28"/>
          <w:szCs w:val="28"/>
          <w:lang w:val="kk-KZ"/>
        </w:rPr>
        <w:t xml:space="preserve">емізу кезінде месалазинді қолдану тәжірибесі жеткіліксіз.  </w:t>
      </w:r>
    </w:p>
    <w:p w14:paraId="3FDE495B" w14:textId="3C9B1485" w:rsidR="00565A99" w:rsidRPr="002E64AD" w:rsidRDefault="007915B2" w:rsidP="00565A99">
      <w:pPr>
        <w:jc w:val="both"/>
        <w:rPr>
          <w:rFonts w:ascii="Times New Roman" w:hAnsi="Times New Roman" w:cs="Times New Roman"/>
          <w:sz w:val="28"/>
          <w:szCs w:val="28"/>
          <w:lang w:val="kk-KZ"/>
        </w:rPr>
      </w:pPr>
      <w:r w:rsidRPr="00255F9C">
        <w:rPr>
          <w:rFonts w:ascii="Times New Roman" w:hAnsi="Times New Roman" w:cs="Times New Roman"/>
          <w:sz w:val="28"/>
          <w:szCs w:val="28"/>
          <w:lang w:val="kk-KZ"/>
        </w:rPr>
        <w:t>Сәби</w:t>
      </w:r>
      <w:r w:rsidR="00246A4C" w:rsidRPr="00255F9C">
        <w:rPr>
          <w:rFonts w:ascii="Times New Roman" w:hAnsi="Times New Roman" w:cs="Times New Roman"/>
          <w:sz w:val="28"/>
          <w:szCs w:val="28"/>
          <w:lang w:val="kk-KZ"/>
        </w:rPr>
        <w:t>лерде</w:t>
      </w:r>
      <w:r w:rsidR="00246A4C" w:rsidRPr="002E64AD">
        <w:rPr>
          <w:rFonts w:ascii="Times New Roman" w:hAnsi="Times New Roman" w:cs="Times New Roman"/>
          <w:sz w:val="28"/>
          <w:szCs w:val="28"/>
          <w:lang w:val="kk-KZ"/>
        </w:rPr>
        <w:t xml:space="preserve"> диарея</w:t>
      </w:r>
      <w:r w:rsidR="00565A99" w:rsidRPr="002E64AD">
        <w:rPr>
          <w:rFonts w:ascii="Times New Roman" w:hAnsi="Times New Roman" w:cs="Times New Roman"/>
          <w:sz w:val="28"/>
          <w:szCs w:val="28"/>
          <w:lang w:val="kk-KZ"/>
        </w:rPr>
        <w:t xml:space="preserve"> сияқты аллергиялық реакцияларды жоққа шығаруға болмайды. Сондықтан</w:t>
      </w:r>
      <w:r w:rsidR="00543FA8">
        <w:rPr>
          <w:rFonts w:ascii="Times New Roman" w:hAnsi="Times New Roman" w:cs="Times New Roman"/>
          <w:sz w:val="28"/>
          <w:szCs w:val="28"/>
          <w:lang w:val="kk-KZ"/>
        </w:rPr>
        <w:t xml:space="preserve"> </w:t>
      </w:r>
      <w:r w:rsidRPr="00255F9C">
        <w:rPr>
          <w:rFonts w:ascii="Times New Roman" w:hAnsi="Times New Roman" w:cs="Times New Roman"/>
          <w:sz w:val="28"/>
          <w:szCs w:val="28"/>
          <w:lang w:val="kk-KZ"/>
        </w:rPr>
        <w:t xml:space="preserve">бала </w:t>
      </w:r>
      <w:r w:rsidR="00565A99" w:rsidRPr="00255F9C">
        <w:rPr>
          <w:rFonts w:ascii="Times New Roman" w:hAnsi="Times New Roman" w:cs="Times New Roman"/>
          <w:sz w:val="28"/>
          <w:szCs w:val="28"/>
          <w:lang w:val="kk-KZ"/>
        </w:rPr>
        <w:t>емізу кезеңінде</w:t>
      </w:r>
      <w:r w:rsidR="00565A99" w:rsidRPr="002E64AD">
        <w:rPr>
          <w:rFonts w:ascii="Times New Roman" w:hAnsi="Times New Roman" w:cs="Times New Roman"/>
          <w:sz w:val="28"/>
          <w:szCs w:val="28"/>
          <w:lang w:val="kk-KZ"/>
        </w:rPr>
        <w:t xml:space="preserve"> Салофальк 1 г суппозиторийі препаратын</w:t>
      </w:r>
      <w:r w:rsidR="0016088B">
        <w:rPr>
          <w:rFonts w:ascii="Times New Roman" w:hAnsi="Times New Roman" w:cs="Times New Roman"/>
          <w:sz w:val="28"/>
          <w:szCs w:val="28"/>
          <w:lang w:val="kk-KZ"/>
        </w:rPr>
        <w:t xml:space="preserve">, </w:t>
      </w:r>
      <w:r w:rsidR="00565A99" w:rsidRPr="00F2061A">
        <w:rPr>
          <w:rFonts w:ascii="Times New Roman" w:hAnsi="Times New Roman" w:cs="Times New Roman"/>
          <w:sz w:val="28"/>
          <w:szCs w:val="28"/>
          <w:lang w:val="kk-KZ"/>
        </w:rPr>
        <w:t>оның</w:t>
      </w:r>
      <w:r w:rsidR="00565A99" w:rsidRPr="002E64AD">
        <w:rPr>
          <w:rFonts w:ascii="Times New Roman" w:hAnsi="Times New Roman" w:cs="Times New Roman"/>
          <w:sz w:val="28"/>
          <w:szCs w:val="28"/>
          <w:lang w:val="kk-KZ"/>
        </w:rPr>
        <w:t xml:space="preserve"> күтілетін жағымды </w:t>
      </w:r>
      <w:r w:rsidR="0016088B" w:rsidRPr="008073E2">
        <w:rPr>
          <w:rFonts w:ascii="Times New Roman" w:hAnsi="Times New Roman" w:cs="Times New Roman"/>
          <w:sz w:val="28"/>
          <w:szCs w:val="28"/>
          <w:lang w:val="kk-KZ"/>
        </w:rPr>
        <w:t>әсері</w:t>
      </w:r>
      <w:r w:rsidR="0016088B">
        <w:rPr>
          <w:rFonts w:ascii="Times New Roman" w:hAnsi="Times New Roman" w:cs="Times New Roman"/>
          <w:sz w:val="28"/>
          <w:szCs w:val="28"/>
          <w:lang w:val="kk-KZ"/>
        </w:rPr>
        <w:t xml:space="preserve"> </w:t>
      </w:r>
      <w:r w:rsidR="00565A99" w:rsidRPr="002E64AD">
        <w:rPr>
          <w:rFonts w:ascii="Times New Roman" w:hAnsi="Times New Roman" w:cs="Times New Roman"/>
          <w:sz w:val="28"/>
          <w:szCs w:val="28"/>
          <w:lang w:val="kk-KZ"/>
        </w:rPr>
        <w:t xml:space="preserve">потенциальді қаупінен басым болған жағдайларда ғана қолданылуы тиіс. </w:t>
      </w:r>
      <w:r w:rsidR="00255F9C" w:rsidRPr="00255F9C">
        <w:rPr>
          <w:rFonts w:ascii="Times New Roman" w:hAnsi="Times New Roman" w:cs="Times New Roman"/>
          <w:sz w:val="28"/>
          <w:szCs w:val="28"/>
          <w:lang w:val="kk-KZ"/>
        </w:rPr>
        <w:t xml:space="preserve">Сәбилерде </w:t>
      </w:r>
      <w:r w:rsidR="00DF714E" w:rsidRPr="002E64AD">
        <w:rPr>
          <w:rFonts w:ascii="Times New Roman" w:hAnsi="Times New Roman" w:cs="Times New Roman"/>
          <w:sz w:val="28"/>
          <w:szCs w:val="28"/>
          <w:lang w:val="kk-KZ"/>
        </w:rPr>
        <w:t xml:space="preserve">диарея </w:t>
      </w:r>
      <w:r w:rsidR="00565A99" w:rsidRPr="002E64AD">
        <w:rPr>
          <w:rFonts w:ascii="Times New Roman" w:hAnsi="Times New Roman" w:cs="Times New Roman"/>
          <w:sz w:val="28"/>
          <w:szCs w:val="28"/>
          <w:lang w:val="kk-KZ"/>
        </w:rPr>
        <w:t>басталған кезде препарат қабылдауды тоқтатқан жөн.</w:t>
      </w:r>
    </w:p>
    <w:p w14:paraId="4DB10DBC" w14:textId="77777777" w:rsidR="00156B2C" w:rsidRPr="002E64AD" w:rsidRDefault="00CE6B01" w:rsidP="00156B2C">
      <w:pPr>
        <w:jc w:val="both"/>
        <w:rPr>
          <w:rFonts w:ascii="Times New Roman" w:hAnsi="Times New Roman" w:cs="Times New Roman"/>
          <w:sz w:val="28"/>
          <w:szCs w:val="28"/>
          <w:lang w:val="kk-KZ"/>
        </w:rPr>
      </w:pPr>
      <w:r w:rsidRPr="002E64AD">
        <w:rPr>
          <w:rFonts w:ascii="Times New Roman" w:hAnsi="Times New Roman" w:cs="Times New Roman"/>
          <w:i/>
          <w:sz w:val="28"/>
          <w:szCs w:val="28"/>
          <w:lang w:val="kk-KZ"/>
        </w:rPr>
        <w:t>П</w:t>
      </w:r>
      <w:r w:rsidR="00156B2C" w:rsidRPr="002E64AD">
        <w:rPr>
          <w:rFonts w:ascii="Times New Roman" w:hAnsi="Times New Roman" w:cs="Times New Roman"/>
          <w:i/>
          <w:sz w:val="28"/>
          <w:szCs w:val="28"/>
          <w:lang w:val="kk-KZ"/>
        </w:rPr>
        <w:t>репаратты</w:t>
      </w:r>
      <w:r w:rsidRPr="002E64AD">
        <w:rPr>
          <w:rFonts w:ascii="Times New Roman" w:hAnsi="Times New Roman" w:cs="Times New Roman"/>
          <w:i/>
          <w:sz w:val="28"/>
          <w:szCs w:val="28"/>
          <w:lang w:val="kk-KZ"/>
        </w:rPr>
        <w:t>ң</w:t>
      </w:r>
      <w:r w:rsidR="00156B2C" w:rsidRPr="002E64AD">
        <w:rPr>
          <w:rFonts w:ascii="Times New Roman" w:hAnsi="Times New Roman" w:cs="Times New Roman"/>
          <w:i/>
          <w:sz w:val="28"/>
          <w:szCs w:val="28"/>
          <w:lang w:val="kk-KZ"/>
        </w:rPr>
        <w:t xml:space="preserve"> көлік құрал</w:t>
      </w:r>
      <w:r w:rsidRPr="002E64AD">
        <w:rPr>
          <w:rFonts w:ascii="Times New Roman" w:hAnsi="Times New Roman" w:cs="Times New Roman"/>
          <w:i/>
          <w:sz w:val="28"/>
          <w:szCs w:val="28"/>
          <w:lang w:val="kk-KZ"/>
        </w:rPr>
        <w:t>ын</w:t>
      </w:r>
      <w:r w:rsidR="00156B2C" w:rsidRPr="002E64AD">
        <w:rPr>
          <w:rFonts w:ascii="Times New Roman" w:hAnsi="Times New Roman" w:cs="Times New Roman"/>
          <w:i/>
          <w:sz w:val="28"/>
          <w:szCs w:val="28"/>
          <w:lang w:val="kk-KZ"/>
        </w:rPr>
        <w:t xml:space="preserve"> немесе қауіптілігі зор механизмдерді басқару қабілетіне әсер ету ерекшеліктері  </w:t>
      </w:r>
      <w:r w:rsidR="00156B2C" w:rsidRPr="002E64AD">
        <w:rPr>
          <w:rFonts w:ascii="Times New Roman" w:hAnsi="Times New Roman" w:cs="Times New Roman"/>
          <w:sz w:val="28"/>
          <w:szCs w:val="28"/>
          <w:lang w:val="kk-KZ"/>
        </w:rPr>
        <w:t xml:space="preserve"> </w:t>
      </w:r>
    </w:p>
    <w:p w14:paraId="1C68D1CC" w14:textId="77777777" w:rsidR="00156B2C" w:rsidRPr="002E64AD" w:rsidRDefault="00156B2C" w:rsidP="00156B2C">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Препарат көлік құралдары мен қозғалыстағы механизмдермен қызмет көрсетуге әсер етпейді немесе оның әсері елеусіз. </w:t>
      </w:r>
    </w:p>
    <w:p w14:paraId="7C45332E" w14:textId="0A8D58EA" w:rsidR="00156B2C" w:rsidRDefault="008620A9" w:rsidP="00156B2C">
      <w:pPr>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00156B2C" w:rsidRPr="002E64AD">
        <w:rPr>
          <w:rFonts w:ascii="Times New Roman" w:hAnsi="Times New Roman" w:cs="Times New Roman"/>
          <w:sz w:val="28"/>
          <w:szCs w:val="28"/>
          <w:lang w:val="kk-KZ"/>
        </w:rPr>
        <w:t xml:space="preserve">репаратпен </w:t>
      </w:r>
      <w:r w:rsidR="00156B2C" w:rsidRPr="008073E2">
        <w:rPr>
          <w:rFonts w:ascii="Times New Roman" w:hAnsi="Times New Roman" w:cs="Times New Roman"/>
          <w:sz w:val="28"/>
          <w:szCs w:val="28"/>
          <w:lang w:val="kk-KZ"/>
        </w:rPr>
        <w:t>емде</w:t>
      </w:r>
      <w:r w:rsidRPr="008073E2">
        <w:rPr>
          <w:rFonts w:ascii="Times New Roman" w:hAnsi="Times New Roman" w:cs="Times New Roman"/>
          <w:sz w:val="28"/>
          <w:szCs w:val="28"/>
          <w:lang w:val="kk-KZ"/>
        </w:rPr>
        <w:t>л</w:t>
      </w:r>
      <w:r w:rsidR="00156B2C" w:rsidRPr="008073E2">
        <w:rPr>
          <w:rFonts w:ascii="Times New Roman" w:hAnsi="Times New Roman" w:cs="Times New Roman"/>
          <w:sz w:val="28"/>
          <w:szCs w:val="28"/>
          <w:lang w:val="kk-KZ"/>
        </w:rPr>
        <w:t>у</w:t>
      </w:r>
      <w:r w:rsidR="00156B2C" w:rsidRPr="002E64AD">
        <w:rPr>
          <w:rFonts w:ascii="Times New Roman" w:hAnsi="Times New Roman" w:cs="Times New Roman"/>
          <w:sz w:val="28"/>
          <w:szCs w:val="28"/>
          <w:lang w:val="kk-KZ"/>
        </w:rPr>
        <w:t xml:space="preserve"> </w:t>
      </w:r>
      <w:r w:rsidRPr="008620A9">
        <w:rPr>
          <w:rFonts w:ascii="Times New Roman" w:hAnsi="Times New Roman" w:cs="Times New Roman"/>
          <w:sz w:val="28"/>
          <w:szCs w:val="28"/>
          <w:lang w:val="kk-KZ"/>
        </w:rPr>
        <w:t xml:space="preserve">кезінде </w:t>
      </w:r>
      <w:r w:rsidR="00156B2C" w:rsidRPr="002E64AD">
        <w:rPr>
          <w:rFonts w:ascii="Times New Roman" w:hAnsi="Times New Roman" w:cs="Times New Roman"/>
          <w:sz w:val="28"/>
          <w:szCs w:val="28"/>
          <w:lang w:val="kk-KZ"/>
        </w:rPr>
        <w:t xml:space="preserve">бас айналуы </w:t>
      </w:r>
      <w:r w:rsidR="00156B2C" w:rsidRPr="008073E2">
        <w:rPr>
          <w:rFonts w:ascii="Times New Roman" w:hAnsi="Times New Roman" w:cs="Times New Roman"/>
          <w:sz w:val="28"/>
          <w:szCs w:val="28"/>
          <w:lang w:val="kk-KZ"/>
        </w:rPr>
        <w:t>байқал</w:t>
      </w:r>
      <w:r w:rsidRPr="008073E2">
        <w:rPr>
          <w:rFonts w:ascii="Times New Roman" w:hAnsi="Times New Roman" w:cs="Times New Roman"/>
          <w:sz w:val="28"/>
          <w:szCs w:val="28"/>
          <w:lang w:val="kk-KZ"/>
        </w:rPr>
        <w:t>ған жағдайларда</w:t>
      </w:r>
      <w:r w:rsidR="00156B2C" w:rsidRPr="002E64AD">
        <w:rPr>
          <w:rFonts w:ascii="Times New Roman" w:hAnsi="Times New Roman" w:cs="Times New Roman"/>
          <w:sz w:val="28"/>
          <w:szCs w:val="28"/>
          <w:lang w:val="kk-KZ"/>
        </w:rPr>
        <w:t xml:space="preserve">, </w:t>
      </w:r>
      <w:r w:rsidR="00156B2C" w:rsidRPr="008073E2">
        <w:rPr>
          <w:rFonts w:ascii="Times New Roman" w:hAnsi="Times New Roman" w:cs="Times New Roman"/>
          <w:sz w:val="28"/>
          <w:szCs w:val="28"/>
          <w:lang w:val="kk-KZ"/>
        </w:rPr>
        <w:t>автокөлік</w:t>
      </w:r>
      <w:r w:rsidRPr="008073E2">
        <w:rPr>
          <w:rFonts w:ascii="Times New Roman" w:hAnsi="Times New Roman" w:cs="Times New Roman"/>
          <w:sz w:val="28"/>
          <w:szCs w:val="28"/>
          <w:lang w:val="kk-KZ"/>
        </w:rPr>
        <w:t>ті</w:t>
      </w:r>
      <w:r w:rsidR="00156B2C" w:rsidRPr="002E64AD">
        <w:rPr>
          <w:rFonts w:ascii="Times New Roman" w:hAnsi="Times New Roman" w:cs="Times New Roman"/>
          <w:sz w:val="28"/>
          <w:szCs w:val="28"/>
          <w:lang w:val="kk-KZ"/>
        </w:rPr>
        <w:t xml:space="preserve"> </w:t>
      </w:r>
      <w:r w:rsidRPr="008073E2">
        <w:rPr>
          <w:rFonts w:ascii="Times New Roman" w:hAnsi="Times New Roman" w:cs="Times New Roman"/>
          <w:sz w:val="28"/>
          <w:szCs w:val="28"/>
          <w:lang w:val="kk-KZ"/>
        </w:rPr>
        <w:t>басқарудан</w:t>
      </w:r>
      <w:r>
        <w:rPr>
          <w:rFonts w:ascii="Times New Roman" w:hAnsi="Times New Roman" w:cs="Times New Roman"/>
          <w:sz w:val="28"/>
          <w:szCs w:val="28"/>
          <w:lang w:val="kk-KZ"/>
        </w:rPr>
        <w:t xml:space="preserve"> </w:t>
      </w:r>
      <w:r w:rsidR="00156B2C" w:rsidRPr="002E64AD">
        <w:rPr>
          <w:rFonts w:ascii="Times New Roman" w:hAnsi="Times New Roman" w:cs="Times New Roman"/>
          <w:sz w:val="28"/>
          <w:szCs w:val="28"/>
          <w:lang w:val="kk-KZ"/>
        </w:rPr>
        <w:t xml:space="preserve">бас </w:t>
      </w:r>
      <w:r w:rsidR="00156B2C" w:rsidRPr="008073E2">
        <w:rPr>
          <w:rFonts w:ascii="Times New Roman" w:hAnsi="Times New Roman" w:cs="Times New Roman"/>
          <w:sz w:val="28"/>
          <w:szCs w:val="28"/>
          <w:lang w:val="kk-KZ"/>
        </w:rPr>
        <w:t>тарт</w:t>
      </w:r>
      <w:r w:rsidRPr="008073E2">
        <w:rPr>
          <w:rFonts w:ascii="Times New Roman" w:hAnsi="Times New Roman" w:cs="Times New Roman"/>
          <w:sz w:val="28"/>
          <w:szCs w:val="28"/>
          <w:lang w:val="kk-KZ"/>
        </w:rPr>
        <w:t>у</w:t>
      </w:r>
      <w:r w:rsidR="008073E2" w:rsidRPr="008073E2">
        <w:rPr>
          <w:rFonts w:ascii="Times New Roman" w:hAnsi="Times New Roman" w:cs="Times New Roman"/>
          <w:color w:val="FF0000"/>
          <w:sz w:val="28"/>
          <w:szCs w:val="28"/>
          <w:lang w:val="kk-KZ"/>
        </w:rPr>
        <w:t xml:space="preserve"> </w:t>
      </w:r>
      <w:r w:rsidRPr="008073E2">
        <w:rPr>
          <w:rFonts w:ascii="Times New Roman" w:hAnsi="Times New Roman" w:cs="Times New Roman"/>
          <w:sz w:val="28"/>
          <w:szCs w:val="28"/>
          <w:lang w:val="kk-KZ"/>
        </w:rPr>
        <w:t>керек</w:t>
      </w:r>
      <w:r w:rsidR="00156B2C" w:rsidRPr="002E64AD">
        <w:rPr>
          <w:rFonts w:ascii="Times New Roman" w:hAnsi="Times New Roman" w:cs="Times New Roman"/>
          <w:sz w:val="28"/>
          <w:szCs w:val="28"/>
          <w:lang w:val="kk-KZ"/>
        </w:rPr>
        <w:t>.</w:t>
      </w:r>
    </w:p>
    <w:p w14:paraId="05C97522" w14:textId="77777777" w:rsidR="008A3CD6" w:rsidRPr="002E64AD" w:rsidRDefault="008A3CD6" w:rsidP="006220E2">
      <w:pPr>
        <w:rPr>
          <w:rFonts w:ascii="Times New Roman" w:hAnsi="Times New Roman" w:cs="Times New Roman"/>
          <w:b/>
          <w:sz w:val="28"/>
          <w:szCs w:val="28"/>
          <w:lang w:val="kk-KZ"/>
        </w:rPr>
      </w:pPr>
    </w:p>
    <w:p w14:paraId="1C9F51ED" w14:textId="77777777" w:rsidR="00E464C4" w:rsidRPr="002E64AD" w:rsidRDefault="00AA0800" w:rsidP="00E464C4">
      <w:pPr>
        <w:jc w:val="both"/>
        <w:rPr>
          <w:rFonts w:ascii="Times New Roman" w:hAnsi="Times New Roman" w:cs="Times New Roman"/>
          <w:b/>
          <w:sz w:val="28"/>
          <w:szCs w:val="28"/>
          <w:lang w:val="kk-KZ"/>
        </w:rPr>
      </w:pPr>
      <w:r w:rsidRPr="002E64AD">
        <w:rPr>
          <w:rFonts w:ascii="Times New Roman" w:hAnsi="Times New Roman" w:cs="Times New Roman"/>
          <w:b/>
          <w:sz w:val="28"/>
          <w:szCs w:val="28"/>
          <w:lang w:val="kk-KZ"/>
        </w:rPr>
        <w:t xml:space="preserve">Қолдану </w:t>
      </w:r>
      <w:r w:rsidR="00E464C4" w:rsidRPr="002E64AD">
        <w:rPr>
          <w:rFonts w:ascii="Times New Roman" w:hAnsi="Times New Roman" w:cs="Times New Roman"/>
          <w:b/>
          <w:sz w:val="28"/>
          <w:szCs w:val="28"/>
          <w:lang w:val="kk-KZ"/>
        </w:rPr>
        <w:t>бойынша ұсынымдар</w:t>
      </w:r>
    </w:p>
    <w:p w14:paraId="2716A9E5" w14:textId="77777777" w:rsidR="00E464C4" w:rsidRPr="002E64AD" w:rsidRDefault="00E464C4" w:rsidP="00E464C4">
      <w:pPr>
        <w:jc w:val="both"/>
        <w:rPr>
          <w:rFonts w:ascii="Times New Roman" w:hAnsi="Times New Roman" w:cs="Times New Roman"/>
          <w:b/>
          <w:i/>
          <w:sz w:val="28"/>
          <w:szCs w:val="28"/>
          <w:lang w:val="kk-KZ"/>
        </w:rPr>
      </w:pPr>
      <w:r w:rsidRPr="002E64AD">
        <w:rPr>
          <w:rFonts w:ascii="Times New Roman" w:hAnsi="Times New Roman" w:cs="Times New Roman"/>
          <w:b/>
          <w:i/>
          <w:sz w:val="28"/>
          <w:szCs w:val="28"/>
          <w:lang w:val="kk-KZ"/>
        </w:rPr>
        <w:t xml:space="preserve">Дозалау </w:t>
      </w:r>
      <w:r w:rsidR="00AA0800" w:rsidRPr="002E64AD">
        <w:rPr>
          <w:rFonts w:ascii="Times New Roman" w:hAnsi="Times New Roman" w:cs="Times New Roman"/>
          <w:b/>
          <w:i/>
          <w:sz w:val="28"/>
          <w:szCs w:val="28"/>
          <w:lang w:val="kk-KZ"/>
        </w:rPr>
        <w:t>режимі</w:t>
      </w:r>
    </w:p>
    <w:p w14:paraId="39711AF3" w14:textId="77777777" w:rsidR="001712FD" w:rsidRPr="001712FD" w:rsidRDefault="001712FD" w:rsidP="001712FD">
      <w:pPr>
        <w:jc w:val="both"/>
        <w:rPr>
          <w:rFonts w:ascii="Times New Roman" w:hAnsi="Times New Roman" w:cs="Times New Roman"/>
          <w:sz w:val="28"/>
          <w:szCs w:val="28"/>
          <w:lang w:val="kk-KZ"/>
        </w:rPr>
      </w:pPr>
      <w:r w:rsidRPr="00A4077C">
        <w:rPr>
          <w:rFonts w:ascii="Times New Roman" w:hAnsi="Times New Roman" w:cs="Times New Roman"/>
          <w:sz w:val="28"/>
          <w:szCs w:val="28"/>
          <w:lang w:val="kk-KZ"/>
        </w:rPr>
        <w:t>Салофальк суппозиторийі ректальді енгізіледі, дұрысы ұйқыға жатар алдында. Салофальк суппозиторийлерімен емдеу емдік әсерге қол жеткізу үшін үнемі және жүйелі түрде жүргізілуі тиіс. Пайдалану ұзақтығын емдеуші дәрігер белгілейді.</w:t>
      </w:r>
      <w:r w:rsidRPr="001712FD">
        <w:rPr>
          <w:rFonts w:ascii="Times New Roman" w:hAnsi="Times New Roman" w:cs="Times New Roman"/>
          <w:sz w:val="28"/>
          <w:szCs w:val="28"/>
          <w:lang w:val="kk-KZ"/>
        </w:rPr>
        <w:t xml:space="preserve"> </w:t>
      </w:r>
    </w:p>
    <w:p w14:paraId="6F9A7907" w14:textId="6A767081" w:rsidR="00051C42" w:rsidRPr="002E64AD" w:rsidRDefault="00051C42" w:rsidP="00051C42">
      <w:pPr>
        <w:jc w:val="both"/>
        <w:rPr>
          <w:rFonts w:ascii="Times New Roman" w:hAnsi="Times New Roman" w:cs="Times New Roman"/>
          <w:i/>
          <w:sz w:val="28"/>
          <w:szCs w:val="28"/>
          <w:lang w:val="kk-KZ"/>
        </w:rPr>
      </w:pPr>
      <w:r w:rsidRPr="002E64AD">
        <w:rPr>
          <w:rFonts w:ascii="Times New Roman" w:hAnsi="Times New Roman" w:cs="Times New Roman"/>
          <w:i/>
          <w:sz w:val="28"/>
          <w:szCs w:val="28"/>
          <w:lang w:val="kk-KZ"/>
        </w:rPr>
        <w:lastRenderedPageBreak/>
        <w:t xml:space="preserve">Пациенттердің </w:t>
      </w:r>
      <w:r w:rsidR="00B6717F" w:rsidRPr="002E64AD">
        <w:rPr>
          <w:rFonts w:ascii="Times New Roman" w:hAnsi="Times New Roman" w:cs="Times New Roman"/>
          <w:i/>
          <w:sz w:val="28"/>
          <w:szCs w:val="28"/>
          <w:lang w:val="kk-KZ"/>
        </w:rPr>
        <w:t xml:space="preserve">айрықша </w:t>
      </w:r>
      <w:r w:rsidRPr="002E64AD">
        <w:rPr>
          <w:rFonts w:ascii="Times New Roman" w:hAnsi="Times New Roman" w:cs="Times New Roman"/>
          <w:i/>
          <w:sz w:val="28"/>
          <w:szCs w:val="28"/>
          <w:lang w:val="kk-KZ"/>
        </w:rPr>
        <w:t xml:space="preserve"> топтары</w:t>
      </w:r>
    </w:p>
    <w:p w14:paraId="51BCA372" w14:textId="665A28C9" w:rsidR="004E0AEC" w:rsidRPr="002E64AD" w:rsidRDefault="00132B03" w:rsidP="008357CF">
      <w:pPr>
        <w:jc w:val="both"/>
        <w:rPr>
          <w:rFonts w:ascii="Times New Roman" w:hAnsi="Times New Roman" w:cs="Times New Roman"/>
          <w:i/>
          <w:sz w:val="28"/>
          <w:szCs w:val="28"/>
          <w:lang w:val="kk-KZ"/>
        </w:rPr>
      </w:pPr>
      <w:r w:rsidRPr="002E64AD">
        <w:rPr>
          <w:rFonts w:ascii="Times New Roman" w:hAnsi="Times New Roman" w:cs="Times New Roman"/>
          <w:i/>
          <w:sz w:val="28"/>
          <w:szCs w:val="28"/>
          <w:lang w:val="kk-KZ"/>
        </w:rPr>
        <w:t>Балалар</w:t>
      </w:r>
      <w:r w:rsidR="00246A4C" w:rsidRPr="002E64AD">
        <w:rPr>
          <w:rFonts w:ascii="Times New Roman" w:hAnsi="Times New Roman" w:cs="Times New Roman"/>
          <w:i/>
          <w:sz w:val="28"/>
          <w:szCs w:val="28"/>
          <w:lang w:val="kk-KZ"/>
        </w:rPr>
        <w:t xml:space="preserve"> </w:t>
      </w:r>
    </w:p>
    <w:p w14:paraId="5D73F701" w14:textId="2BDB85E1" w:rsidR="00246A4C" w:rsidRPr="002E64AD" w:rsidRDefault="00246A4C" w:rsidP="008357CF">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Педиатрияда препаратты қолданудың клиникалық деректері шектеулі және балаларда қолдану тәжірибесі аз  </w:t>
      </w:r>
    </w:p>
    <w:p w14:paraId="7C50A987" w14:textId="66B2E605" w:rsidR="008357CF" w:rsidRPr="002E64AD" w:rsidRDefault="008357CF" w:rsidP="008357CF">
      <w:pPr>
        <w:jc w:val="both"/>
        <w:rPr>
          <w:rFonts w:ascii="Times New Roman" w:hAnsi="Times New Roman" w:cs="Times New Roman"/>
          <w:i/>
          <w:sz w:val="28"/>
          <w:szCs w:val="28"/>
          <w:lang w:val="kk-KZ"/>
        </w:rPr>
      </w:pPr>
      <w:r w:rsidRPr="002E64AD">
        <w:rPr>
          <w:rFonts w:ascii="Times New Roman" w:hAnsi="Times New Roman" w:cs="Times New Roman"/>
          <w:i/>
          <w:sz w:val="28"/>
          <w:szCs w:val="28"/>
          <w:lang w:val="kk-KZ"/>
        </w:rPr>
        <w:t>Ересектер және егде жастағы</w:t>
      </w:r>
      <w:r w:rsidR="002F569D" w:rsidRPr="002E64AD">
        <w:rPr>
          <w:rFonts w:ascii="Times New Roman" w:hAnsi="Times New Roman" w:cs="Times New Roman"/>
          <w:i/>
          <w:sz w:val="28"/>
          <w:szCs w:val="28"/>
          <w:lang w:val="kk-KZ"/>
        </w:rPr>
        <w:t xml:space="preserve"> пациенттер</w:t>
      </w:r>
    </w:p>
    <w:p w14:paraId="3D8488DE" w14:textId="2D0B1156" w:rsidR="00B970F1" w:rsidRPr="002E64AD" w:rsidRDefault="00B970F1" w:rsidP="00B970F1">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1 суппозиторий </w:t>
      </w:r>
      <w:r w:rsidR="00450F7C" w:rsidRPr="002E64AD">
        <w:rPr>
          <w:rFonts w:ascii="Times New Roman" w:hAnsi="Times New Roman" w:cs="Times New Roman"/>
          <w:sz w:val="28"/>
          <w:szCs w:val="28"/>
          <w:lang w:val="kk-KZ"/>
        </w:rPr>
        <w:t xml:space="preserve">Салофальк 1 г </w:t>
      </w:r>
      <w:r w:rsidRPr="002E64AD">
        <w:rPr>
          <w:rFonts w:ascii="Times New Roman" w:hAnsi="Times New Roman" w:cs="Times New Roman"/>
          <w:sz w:val="28"/>
          <w:szCs w:val="28"/>
          <w:lang w:val="kk-KZ"/>
        </w:rPr>
        <w:t xml:space="preserve">күніне 1 рет, 2-4 апта бойы күнделікті ректальді енгізеді.  </w:t>
      </w:r>
    </w:p>
    <w:p w14:paraId="7177B352" w14:textId="77777777" w:rsidR="00E807DA" w:rsidRPr="002E64AD" w:rsidRDefault="00E807DA" w:rsidP="00E807DA">
      <w:pPr>
        <w:jc w:val="both"/>
        <w:rPr>
          <w:rFonts w:ascii="Times New Roman" w:hAnsi="Times New Roman" w:cs="Times New Roman"/>
          <w:i/>
          <w:color w:val="000000" w:themeColor="text1"/>
          <w:sz w:val="28"/>
          <w:szCs w:val="28"/>
          <w:lang w:val="kk-KZ"/>
        </w:rPr>
      </w:pPr>
      <w:r w:rsidRPr="002E64AD">
        <w:rPr>
          <w:rFonts w:ascii="Times New Roman" w:hAnsi="Times New Roman" w:cs="Times New Roman"/>
          <w:b/>
          <w:i/>
          <w:color w:val="000000" w:themeColor="text1"/>
          <w:sz w:val="28"/>
          <w:szCs w:val="28"/>
          <w:lang w:val="kk-KZ"/>
        </w:rPr>
        <w:t>Енгізу әдісі және жолы</w:t>
      </w:r>
    </w:p>
    <w:p w14:paraId="18273F76" w14:textId="1FABE0EE" w:rsidR="00AA0800" w:rsidRPr="002E64AD" w:rsidRDefault="00AA0800" w:rsidP="00AA0800">
      <w:pPr>
        <w:jc w:val="both"/>
        <w:rPr>
          <w:rFonts w:ascii="Times New Roman" w:hAnsi="Times New Roman" w:cs="Times New Roman"/>
          <w:color w:val="000000" w:themeColor="text1"/>
          <w:sz w:val="28"/>
          <w:szCs w:val="28"/>
          <w:lang w:val="kk-KZ"/>
        </w:rPr>
      </w:pPr>
      <w:r w:rsidRPr="002E64AD">
        <w:rPr>
          <w:rFonts w:ascii="Times New Roman" w:hAnsi="Times New Roman" w:cs="Times New Roman"/>
          <w:color w:val="000000" w:themeColor="text1"/>
          <w:sz w:val="28"/>
          <w:szCs w:val="28"/>
          <w:lang w:val="kk-KZ"/>
        </w:rPr>
        <w:t>Ректальді</w:t>
      </w:r>
      <w:r w:rsidR="00132B03" w:rsidRPr="002E64AD">
        <w:rPr>
          <w:rFonts w:ascii="Times New Roman" w:hAnsi="Times New Roman" w:cs="Times New Roman"/>
          <w:color w:val="000000" w:themeColor="text1"/>
          <w:sz w:val="28"/>
          <w:szCs w:val="28"/>
          <w:lang w:val="kk-KZ"/>
        </w:rPr>
        <w:t>.</w:t>
      </w:r>
    </w:p>
    <w:p w14:paraId="2FC5FBC3" w14:textId="221E6A32" w:rsidR="00BC699B" w:rsidRPr="002E64AD" w:rsidRDefault="00BC699B" w:rsidP="00AA0800">
      <w:pPr>
        <w:jc w:val="both"/>
        <w:rPr>
          <w:rFonts w:ascii="Times New Roman" w:hAnsi="Times New Roman" w:cs="Times New Roman"/>
          <w:sz w:val="28"/>
          <w:szCs w:val="28"/>
          <w:lang w:val="uk-UA"/>
        </w:rPr>
      </w:pPr>
      <w:proofErr w:type="spellStart"/>
      <w:r w:rsidRPr="002E64AD">
        <w:rPr>
          <w:rFonts w:ascii="Times New Roman" w:hAnsi="Times New Roman" w:cs="Times New Roman"/>
          <w:sz w:val="28"/>
          <w:szCs w:val="28"/>
          <w:lang w:val="uk-UA"/>
        </w:rPr>
        <w:t>Суппозиторийді</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енгізер</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алдында</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ішекті</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босату</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ұсынылады</w:t>
      </w:r>
      <w:proofErr w:type="spellEnd"/>
      <w:r w:rsidRPr="002E64AD">
        <w:rPr>
          <w:rFonts w:ascii="Times New Roman" w:hAnsi="Times New Roman" w:cs="Times New Roman"/>
          <w:sz w:val="28"/>
          <w:szCs w:val="28"/>
          <w:lang w:val="uk-UA"/>
        </w:rPr>
        <w:t>.</w:t>
      </w:r>
    </w:p>
    <w:p w14:paraId="45296925" w14:textId="652862AB" w:rsidR="00BC699B" w:rsidRPr="002E64AD" w:rsidRDefault="00BC699B" w:rsidP="00AA0800">
      <w:pPr>
        <w:jc w:val="both"/>
        <w:rPr>
          <w:rFonts w:ascii="Times New Roman" w:hAnsi="Times New Roman" w:cs="Times New Roman"/>
          <w:sz w:val="28"/>
          <w:szCs w:val="28"/>
          <w:lang w:val="uk-UA"/>
        </w:rPr>
      </w:pPr>
      <w:proofErr w:type="spellStart"/>
      <w:r w:rsidRPr="002E64AD">
        <w:rPr>
          <w:rFonts w:ascii="Times New Roman" w:hAnsi="Times New Roman" w:cs="Times New Roman"/>
          <w:sz w:val="28"/>
          <w:szCs w:val="28"/>
          <w:lang w:val="uk-UA"/>
        </w:rPr>
        <w:t>Суппозиторийді</w:t>
      </w:r>
      <w:proofErr w:type="spellEnd"/>
      <w:r w:rsidRPr="002E64AD">
        <w:rPr>
          <w:rFonts w:ascii="Times New Roman" w:hAnsi="Times New Roman" w:cs="Times New Roman"/>
          <w:sz w:val="28"/>
          <w:szCs w:val="28"/>
          <w:lang w:val="uk-UA"/>
        </w:rPr>
        <w:t xml:space="preserve"> тік </w:t>
      </w:r>
      <w:proofErr w:type="spellStart"/>
      <w:r w:rsidRPr="002E64AD">
        <w:rPr>
          <w:rFonts w:ascii="Times New Roman" w:hAnsi="Times New Roman" w:cs="Times New Roman"/>
          <w:sz w:val="28"/>
          <w:szCs w:val="28"/>
          <w:lang w:val="uk-UA"/>
        </w:rPr>
        <w:t>ішекке</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барынша</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терең</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енгізеді</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Суппозиторийді</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ең</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жоғарғы</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емдік</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әсеріне</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қол</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жеткізу</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үшін</w:t>
      </w:r>
      <w:proofErr w:type="spellEnd"/>
      <w:r w:rsidRPr="002E64AD">
        <w:rPr>
          <w:rFonts w:ascii="Times New Roman" w:hAnsi="Times New Roman" w:cs="Times New Roman"/>
          <w:sz w:val="28"/>
          <w:szCs w:val="28"/>
          <w:lang w:val="uk-UA"/>
        </w:rPr>
        <w:t xml:space="preserve">, тік </w:t>
      </w:r>
      <w:proofErr w:type="spellStart"/>
      <w:r w:rsidRPr="002E64AD">
        <w:rPr>
          <w:rFonts w:ascii="Times New Roman" w:hAnsi="Times New Roman" w:cs="Times New Roman"/>
          <w:sz w:val="28"/>
          <w:szCs w:val="28"/>
          <w:lang w:val="uk-UA"/>
        </w:rPr>
        <w:t>ішекте</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барынша</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ұзағырақ</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ұстау</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керек</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дұрысы</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ұйықтар</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алдында</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пайдаланған</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жөн</w:t>
      </w:r>
      <w:proofErr w:type="spellEnd"/>
      <w:r w:rsidRPr="002E64AD">
        <w:rPr>
          <w:rFonts w:ascii="Times New Roman" w:hAnsi="Times New Roman" w:cs="Times New Roman"/>
          <w:sz w:val="28"/>
          <w:szCs w:val="28"/>
          <w:lang w:val="uk-UA"/>
        </w:rPr>
        <w:t xml:space="preserve">. </w:t>
      </w:r>
    </w:p>
    <w:p w14:paraId="34BA5049" w14:textId="77777777" w:rsidR="00E807DA" w:rsidRPr="002E64AD" w:rsidRDefault="00E807DA" w:rsidP="008357CF">
      <w:pPr>
        <w:jc w:val="both"/>
        <w:rPr>
          <w:rFonts w:ascii="Times New Roman" w:hAnsi="Times New Roman" w:cs="Times New Roman"/>
          <w:b/>
          <w:i/>
          <w:color w:val="000000" w:themeColor="text1"/>
          <w:sz w:val="28"/>
          <w:szCs w:val="28"/>
          <w:lang w:val="uk-UA"/>
        </w:rPr>
      </w:pPr>
      <w:proofErr w:type="spellStart"/>
      <w:r w:rsidRPr="002E64AD">
        <w:rPr>
          <w:rFonts w:ascii="Times New Roman" w:hAnsi="Times New Roman" w:cs="Times New Roman"/>
          <w:b/>
          <w:i/>
          <w:color w:val="000000" w:themeColor="text1"/>
          <w:sz w:val="28"/>
          <w:szCs w:val="28"/>
          <w:lang w:val="uk-UA"/>
        </w:rPr>
        <w:t>Қабылдау</w:t>
      </w:r>
      <w:proofErr w:type="spellEnd"/>
      <w:r w:rsidRPr="002E64AD">
        <w:rPr>
          <w:rFonts w:ascii="Times New Roman" w:hAnsi="Times New Roman" w:cs="Times New Roman"/>
          <w:b/>
          <w:i/>
          <w:color w:val="000000" w:themeColor="text1"/>
          <w:sz w:val="28"/>
          <w:szCs w:val="28"/>
          <w:lang w:val="uk-UA"/>
        </w:rPr>
        <w:t xml:space="preserve"> </w:t>
      </w:r>
      <w:proofErr w:type="spellStart"/>
      <w:r w:rsidRPr="002E64AD">
        <w:rPr>
          <w:rFonts w:ascii="Times New Roman" w:hAnsi="Times New Roman" w:cs="Times New Roman"/>
          <w:b/>
          <w:i/>
          <w:color w:val="000000" w:themeColor="text1"/>
          <w:sz w:val="28"/>
          <w:szCs w:val="28"/>
          <w:lang w:val="uk-UA"/>
        </w:rPr>
        <w:t>уақытын</w:t>
      </w:r>
      <w:proofErr w:type="spellEnd"/>
      <w:r w:rsidRPr="002E64AD">
        <w:rPr>
          <w:rFonts w:ascii="Times New Roman" w:hAnsi="Times New Roman" w:cs="Times New Roman"/>
          <w:b/>
          <w:i/>
          <w:color w:val="000000" w:themeColor="text1"/>
          <w:sz w:val="28"/>
          <w:szCs w:val="28"/>
          <w:lang w:val="uk-UA"/>
        </w:rPr>
        <w:t xml:space="preserve"> </w:t>
      </w:r>
      <w:proofErr w:type="spellStart"/>
      <w:r w:rsidRPr="002E64AD">
        <w:rPr>
          <w:rFonts w:ascii="Times New Roman" w:hAnsi="Times New Roman" w:cs="Times New Roman"/>
          <w:b/>
          <w:i/>
          <w:color w:val="000000" w:themeColor="text1"/>
          <w:sz w:val="28"/>
          <w:szCs w:val="28"/>
          <w:lang w:val="uk-UA"/>
        </w:rPr>
        <w:t>көрсететін</w:t>
      </w:r>
      <w:proofErr w:type="spellEnd"/>
      <w:r w:rsidRPr="002E64AD">
        <w:rPr>
          <w:rFonts w:ascii="Times New Roman" w:hAnsi="Times New Roman" w:cs="Times New Roman"/>
          <w:b/>
          <w:i/>
          <w:color w:val="000000" w:themeColor="text1"/>
          <w:sz w:val="28"/>
          <w:szCs w:val="28"/>
          <w:lang w:val="uk-UA"/>
        </w:rPr>
        <w:t xml:space="preserve"> </w:t>
      </w:r>
      <w:proofErr w:type="spellStart"/>
      <w:r w:rsidRPr="002E64AD">
        <w:rPr>
          <w:rFonts w:ascii="Times New Roman" w:hAnsi="Times New Roman" w:cs="Times New Roman"/>
          <w:b/>
          <w:i/>
          <w:color w:val="000000" w:themeColor="text1"/>
          <w:sz w:val="28"/>
          <w:szCs w:val="28"/>
          <w:lang w:val="uk-UA"/>
        </w:rPr>
        <w:t>қолдану</w:t>
      </w:r>
      <w:proofErr w:type="spellEnd"/>
      <w:r w:rsidRPr="002E64AD">
        <w:rPr>
          <w:rFonts w:ascii="Times New Roman" w:hAnsi="Times New Roman" w:cs="Times New Roman"/>
          <w:b/>
          <w:i/>
          <w:color w:val="000000" w:themeColor="text1"/>
          <w:sz w:val="28"/>
          <w:szCs w:val="28"/>
          <w:lang w:val="uk-UA"/>
        </w:rPr>
        <w:t xml:space="preserve"> </w:t>
      </w:r>
      <w:proofErr w:type="spellStart"/>
      <w:r w:rsidRPr="002E64AD">
        <w:rPr>
          <w:rFonts w:ascii="Times New Roman" w:hAnsi="Times New Roman" w:cs="Times New Roman"/>
          <w:b/>
          <w:i/>
          <w:color w:val="000000" w:themeColor="text1"/>
          <w:sz w:val="28"/>
          <w:szCs w:val="28"/>
          <w:lang w:val="uk-UA"/>
        </w:rPr>
        <w:t>жиілігі</w:t>
      </w:r>
      <w:proofErr w:type="spellEnd"/>
    </w:p>
    <w:p w14:paraId="595E2471" w14:textId="0AF655EE" w:rsidR="00BC699B" w:rsidRPr="002E64AD" w:rsidRDefault="00BC699B" w:rsidP="008357CF">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1 суппозиторий Салофальк 1 г күніне 1 рет ректальді енгізеді, </w:t>
      </w:r>
      <w:proofErr w:type="spellStart"/>
      <w:r w:rsidRPr="002E64AD">
        <w:rPr>
          <w:rFonts w:ascii="Times New Roman" w:hAnsi="Times New Roman" w:cs="Times New Roman"/>
          <w:sz w:val="28"/>
          <w:szCs w:val="28"/>
          <w:lang w:val="uk-UA"/>
        </w:rPr>
        <w:t>дұрысы</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ұйықтар</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алдында</w:t>
      </w:r>
      <w:proofErr w:type="spellEnd"/>
      <w:r w:rsidRPr="002E64AD">
        <w:rPr>
          <w:rFonts w:ascii="Times New Roman" w:hAnsi="Times New Roman" w:cs="Times New Roman"/>
          <w:sz w:val="28"/>
          <w:szCs w:val="28"/>
          <w:lang w:val="uk-UA"/>
        </w:rPr>
        <w:t>.</w:t>
      </w:r>
    </w:p>
    <w:p w14:paraId="0D0B13ED" w14:textId="77777777" w:rsidR="00E04F65" w:rsidRPr="002E64AD" w:rsidRDefault="00E04F65" w:rsidP="00E04F65">
      <w:pPr>
        <w:jc w:val="both"/>
        <w:rPr>
          <w:rFonts w:ascii="Times New Roman" w:hAnsi="Times New Roman" w:cs="Times New Roman"/>
          <w:b/>
          <w:i/>
          <w:sz w:val="28"/>
          <w:szCs w:val="28"/>
          <w:lang w:val="kk-KZ"/>
        </w:rPr>
      </w:pPr>
      <w:r w:rsidRPr="002E64AD">
        <w:rPr>
          <w:rFonts w:ascii="Times New Roman" w:hAnsi="Times New Roman" w:cs="Times New Roman"/>
          <w:b/>
          <w:i/>
          <w:sz w:val="28"/>
          <w:szCs w:val="28"/>
          <w:lang w:val="kk-KZ"/>
        </w:rPr>
        <w:t>Емделу ұзақтығы</w:t>
      </w:r>
    </w:p>
    <w:p w14:paraId="3CDCEFD0" w14:textId="0FEAAA22" w:rsidR="00E04F65" w:rsidRPr="002E64AD" w:rsidRDefault="00E04F65" w:rsidP="006220E2">
      <w:pPr>
        <w:rPr>
          <w:rFonts w:ascii="Times New Roman" w:hAnsi="Times New Roman" w:cs="Times New Roman"/>
          <w:sz w:val="28"/>
          <w:szCs w:val="28"/>
          <w:lang w:val="kk-KZ"/>
        </w:rPr>
      </w:pPr>
      <w:r w:rsidRPr="002E64AD">
        <w:rPr>
          <w:rFonts w:ascii="Times New Roman" w:hAnsi="Times New Roman" w:cs="Times New Roman"/>
          <w:sz w:val="28"/>
          <w:szCs w:val="28"/>
          <w:lang w:val="kk-KZ"/>
        </w:rPr>
        <w:t>Пайдалану ұзақтығын  емдейтін дәріге</w:t>
      </w:r>
      <w:r w:rsidR="00F129B2" w:rsidRPr="002E64AD">
        <w:rPr>
          <w:rFonts w:ascii="Times New Roman" w:hAnsi="Times New Roman" w:cs="Times New Roman"/>
          <w:sz w:val="28"/>
          <w:szCs w:val="28"/>
          <w:lang w:val="kk-KZ"/>
        </w:rPr>
        <w:t>р</w:t>
      </w:r>
      <w:r w:rsidRPr="002E64AD">
        <w:rPr>
          <w:rFonts w:ascii="Times New Roman" w:hAnsi="Times New Roman" w:cs="Times New Roman"/>
          <w:sz w:val="28"/>
          <w:szCs w:val="28"/>
          <w:lang w:val="kk-KZ"/>
        </w:rPr>
        <w:t xml:space="preserve"> белгілейді. </w:t>
      </w:r>
      <w:r w:rsidR="00BC699B" w:rsidRPr="002E64AD">
        <w:rPr>
          <w:rFonts w:ascii="Times New Roman" w:hAnsi="Times New Roman" w:cs="Times New Roman"/>
          <w:sz w:val="28"/>
          <w:szCs w:val="28"/>
          <w:lang w:val="kk-KZ"/>
        </w:rPr>
        <w:t xml:space="preserve"> </w:t>
      </w:r>
      <w:r w:rsidRPr="002E64AD">
        <w:rPr>
          <w:rFonts w:ascii="Times New Roman" w:hAnsi="Times New Roman" w:cs="Times New Roman"/>
          <w:sz w:val="28"/>
          <w:szCs w:val="28"/>
          <w:lang w:val="kk-KZ"/>
        </w:rPr>
        <w:t>Әдетте 2-4 апта барысында.</w:t>
      </w:r>
    </w:p>
    <w:p w14:paraId="537857F5" w14:textId="69935E34" w:rsidR="00967FA8" w:rsidRPr="002E64AD" w:rsidRDefault="00967FA8" w:rsidP="00E04F65">
      <w:pPr>
        <w:jc w:val="both"/>
        <w:rPr>
          <w:rFonts w:ascii="Times New Roman" w:hAnsi="Times New Roman" w:cs="Times New Roman"/>
          <w:b/>
          <w:i/>
          <w:sz w:val="28"/>
          <w:szCs w:val="28"/>
          <w:lang w:val="kk-KZ"/>
        </w:rPr>
      </w:pPr>
      <w:r w:rsidRPr="008073E2">
        <w:rPr>
          <w:rFonts w:ascii="Times New Roman" w:hAnsi="Times New Roman" w:cs="Times New Roman"/>
          <w:b/>
          <w:i/>
          <w:sz w:val="28"/>
          <w:szCs w:val="28"/>
          <w:lang w:val="kk-KZ"/>
        </w:rPr>
        <w:t>Артық дозалану жағдайында қабылдау қажет болатын шаралар</w:t>
      </w:r>
    </w:p>
    <w:p w14:paraId="3B8EA466" w14:textId="77777777" w:rsidR="00991CCB" w:rsidRPr="002E64AD" w:rsidRDefault="00991CCB" w:rsidP="00991CCB">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Месалазиннің артық дозаланғаны туралы хабарламалар шектеулі.  Месалазиннің дәрілік түрін ескерсек, артық дозалану қаупі онша жоғары емес. </w:t>
      </w:r>
    </w:p>
    <w:p w14:paraId="6A45AF40" w14:textId="24F96408" w:rsidR="00991CCB" w:rsidRPr="002E64AD" w:rsidRDefault="00991CCB" w:rsidP="00991CCB">
      <w:pPr>
        <w:jc w:val="both"/>
        <w:rPr>
          <w:rFonts w:ascii="Times New Roman" w:hAnsi="Times New Roman" w:cs="Times New Roman"/>
          <w:sz w:val="28"/>
          <w:szCs w:val="28"/>
          <w:lang w:val="kk-KZ"/>
        </w:rPr>
      </w:pPr>
      <w:r w:rsidRPr="002E64AD">
        <w:rPr>
          <w:rFonts w:ascii="Times New Roman" w:hAnsi="Times New Roman" w:cs="Times New Roman"/>
          <w:i/>
          <w:sz w:val="28"/>
          <w:szCs w:val="28"/>
          <w:lang w:val="kk-KZ"/>
        </w:rPr>
        <w:t>Емі:</w:t>
      </w:r>
      <w:r w:rsidRPr="002E64AD">
        <w:rPr>
          <w:rFonts w:ascii="Times New Roman" w:hAnsi="Times New Roman" w:cs="Times New Roman"/>
          <w:sz w:val="28"/>
          <w:szCs w:val="28"/>
          <w:lang w:val="kk-KZ"/>
        </w:rPr>
        <w:t xml:space="preserve"> ацидозда немесе алкалозда – қышқыл-сілтілік және электролиттік теңгерімді қалпына келтіру; сусыздануда – регидратация; гипогликемияда – глюкозаны қолдану. Диурезді арттыру үшін вена ішіне электролиттерді қосымша енгізу жүргізіледі.  </w:t>
      </w:r>
      <w:r w:rsidR="00132B03" w:rsidRPr="002E64AD">
        <w:rPr>
          <w:rFonts w:ascii="Times New Roman" w:hAnsi="Times New Roman" w:cs="Times New Roman"/>
          <w:sz w:val="28"/>
          <w:szCs w:val="28"/>
          <w:lang w:val="kk-KZ"/>
        </w:rPr>
        <w:t>Спецификалық</w:t>
      </w:r>
      <w:r w:rsidRPr="002E64AD">
        <w:rPr>
          <w:rFonts w:ascii="Times New Roman" w:hAnsi="Times New Roman" w:cs="Times New Roman"/>
          <w:sz w:val="28"/>
          <w:szCs w:val="28"/>
          <w:lang w:val="kk-KZ"/>
        </w:rPr>
        <w:t xml:space="preserve"> антидоты жоқ.</w:t>
      </w:r>
    </w:p>
    <w:p w14:paraId="3599DE13" w14:textId="73D69221" w:rsidR="00CE6B01" w:rsidRPr="002E64AD" w:rsidRDefault="00132B03" w:rsidP="00A20DF8">
      <w:pPr>
        <w:jc w:val="both"/>
        <w:rPr>
          <w:rFonts w:ascii="Times New Roman" w:hAnsi="Times New Roman" w:cs="Times New Roman"/>
          <w:b/>
          <w:i/>
          <w:sz w:val="28"/>
          <w:szCs w:val="28"/>
          <w:lang w:val="kk-KZ"/>
        </w:rPr>
      </w:pPr>
      <w:r w:rsidRPr="002E64AD">
        <w:rPr>
          <w:rFonts w:ascii="Times New Roman" w:hAnsi="Times New Roman" w:cs="Times New Roman"/>
          <w:b/>
          <w:i/>
          <w:sz w:val="28"/>
          <w:szCs w:val="28"/>
          <w:lang w:val="kk-KZ"/>
        </w:rPr>
        <w:t>Дәрілік препараттың қолдану тәсілін түсіндіру үшін медициналық қызметкерге кеңес алуға жүгіну жөніндегі ұсынымдар</w:t>
      </w:r>
    </w:p>
    <w:p w14:paraId="035FA098" w14:textId="51D6A37E" w:rsidR="00B2084B" w:rsidRPr="002E64AD" w:rsidRDefault="00132B03" w:rsidP="00B2084B">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Дәрілік п</w:t>
      </w:r>
      <w:r w:rsidR="00B2084B" w:rsidRPr="002E64AD">
        <w:rPr>
          <w:rFonts w:ascii="Times New Roman" w:hAnsi="Times New Roman" w:cs="Times New Roman"/>
          <w:sz w:val="28"/>
          <w:szCs w:val="28"/>
          <w:lang w:val="kk-KZ"/>
        </w:rPr>
        <w:t>репаратты</w:t>
      </w:r>
      <w:r w:rsidRPr="002E64AD">
        <w:rPr>
          <w:rFonts w:ascii="Times New Roman" w:hAnsi="Times New Roman" w:cs="Times New Roman"/>
          <w:sz w:val="28"/>
          <w:szCs w:val="28"/>
          <w:lang w:val="kk-KZ"/>
        </w:rPr>
        <w:t>ң</w:t>
      </w:r>
      <w:r w:rsidR="00B2084B" w:rsidRPr="002E64AD">
        <w:rPr>
          <w:rFonts w:ascii="Times New Roman" w:hAnsi="Times New Roman" w:cs="Times New Roman"/>
          <w:sz w:val="28"/>
          <w:szCs w:val="28"/>
          <w:lang w:val="kk-KZ"/>
        </w:rPr>
        <w:t xml:space="preserve"> қолдану әдісін түсіндіру үшін дәрігер</w:t>
      </w:r>
      <w:r w:rsidRPr="002E64AD">
        <w:rPr>
          <w:rFonts w:ascii="Times New Roman" w:hAnsi="Times New Roman" w:cs="Times New Roman"/>
          <w:sz w:val="28"/>
          <w:szCs w:val="28"/>
          <w:lang w:val="kk-KZ"/>
        </w:rPr>
        <w:t>ге</w:t>
      </w:r>
      <w:r w:rsidR="00B2084B" w:rsidRPr="002E64AD">
        <w:rPr>
          <w:rFonts w:ascii="Times New Roman" w:hAnsi="Times New Roman" w:cs="Times New Roman"/>
          <w:sz w:val="28"/>
          <w:szCs w:val="28"/>
          <w:lang w:val="kk-KZ"/>
        </w:rPr>
        <w:t xml:space="preserve"> </w:t>
      </w:r>
      <w:r w:rsidRPr="002E64AD">
        <w:rPr>
          <w:rFonts w:ascii="Times New Roman" w:hAnsi="Times New Roman" w:cs="Times New Roman"/>
          <w:sz w:val="28"/>
          <w:szCs w:val="28"/>
          <w:lang w:val="kk-KZ"/>
        </w:rPr>
        <w:t xml:space="preserve">жүгіну </w:t>
      </w:r>
      <w:r w:rsidR="00B2084B" w:rsidRPr="002E64AD">
        <w:rPr>
          <w:rFonts w:ascii="Times New Roman" w:hAnsi="Times New Roman" w:cs="Times New Roman"/>
          <w:sz w:val="28"/>
          <w:szCs w:val="28"/>
          <w:lang w:val="kk-KZ"/>
        </w:rPr>
        <w:t>ұсынылады.</w:t>
      </w:r>
    </w:p>
    <w:p w14:paraId="11918A25" w14:textId="77777777" w:rsidR="00CE6B01" w:rsidRPr="002E64AD" w:rsidRDefault="00CE6B01" w:rsidP="00A20DF8">
      <w:pPr>
        <w:jc w:val="both"/>
        <w:rPr>
          <w:rFonts w:ascii="Times New Roman" w:hAnsi="Times New Roman" w:cs="Times New Roman"/>
          <w:b/>
          <w:sz w:val="28"/>
          <w:szCs w:val="28"/>
          <w:lang w:val="kk-KZ"/>
        </w:rPr>
      </w:pPr>
    </w:p>
    <w:p w14:paraId="50DB230D" w14:textId="71534738" w:rsidR="00967FA8" w:rsidRPr="002E64AD" w:rsidRDefault="0065615C" w:rsidP="00EF1AAD">
      <w:pPr>
        <w:tabs>
          <w:tab w:val="left" w:pos="1134"/>
          <w:tab w:val="left" w:pos="1701"/>
          <w:tab w:val="right" w:pos="3969"/>
          <w:tab w:val="right" w:pos="5670"/>
          <w:tab w:val="right" w:pos="7056"/>
        </w:tabs>
        <w:jc w:val="both"/>
        <w:rPr>
          <w:rFonts w:ascii="Times New Roman" w:hAnsi="Times New Roman" w:cs="Times New Roman"/>
          <w:b/>
          <w:sz w:val="28"/>
          <w:szCs w:val="28"/>
          <w:lang w:val="kk-KZ"/>
        </w:rPr>
      </w:pPr>
      <w:r w:rsidRPr="008073E2">
        <w:rPr>
          <w:rFonts w:ascii="Times New Roman" w:hAnsi="Times New Roman"/>
          <w:b/>
          <w:bCs/>
          <w:sz w:val="28"/>
          <w:szCs w:val="28"/>
          <w:lang w:val="kk-KZ"/>
        </w:rPr>
        <w:t>ДП</w:t>
      </w:r>
      <w:r w:rsidR="00C92C43" w:rsidRPr="008073E2">
        <w:rPr>
          <w:rFonts w:ascii="Times New Roman" w:hAnsi="Times New Roman"/>
          <w:b/>
          <w:bCs/>
          <w:sz w:val="28"/>
          <w:szCs w:val="28"/>
          <w:lang w:val="kk-KZ"/>
        </w:rPr>
        <w:t xml:space="preserve"> </w:t>
      </w:r>
      <w:r w:rsidR="00967FA8" w:rsidRPr="008073E2">
        <w:rPr>
          <w:rFonts w:ascii="Times New Roman" w:hAnsi="Times New Roman"/>
          <w:b/>
          <w:bCs/>
          <w:sz w:val="28"/>
          <w:szCs w:val="28"/>
          <w:lang w:val="kk-KZ"/>
        </w:rPr>
        <w:t xml:space="preserve"> стандартты қолдану кезінде көрініс беретін жағымсыз реакциялар сипаттамасы және осы жағдайда қабылдау керек шаралар</w:t>
      </w:r>
    </w:p>
    <w:p w14:paraId="120C8F65" w14:textId="06A372E1" w:rsidR="00BB366E" w:rsidRPr="002E64AD" w:rsidRDefault="00BB366E" w:rsidP="00BB366E">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Барлық дәрі-дәрмектер сияқты, бұл дәрі де жа</w:t>
      </w:r>
      <w:r w:rsidR="00440B17" w:rsidRPr="002E64AD">
        <w:rPr>
          <w:rFonts w:ascii="Times New Roman" w:hAnsi="Times New Roman" w:cs="Times New Roman"/>
          <w:sz w:val="28"/>
          <w:szCs w:val="28"/>
          <w:lang w:val="kk-KZ"/>
        </w:rPr>
        <w:t xml:space="preserve">ғымсыз </w:t>
      </w:r>
      <w:r w:rsidRPr="002E64AD">
        <w:rPr>
          <w:rFonts w:ascii="Times New Roman" w:hAnsi="Times New Roman" w:cs="Times New Roman"/>
          <w:sz w:val="28"/>
          <w:szCs w:val="28"/>
          <w:lang w:val="kk-KZ"/>
        </w:rPr>
        <w:t>әсерлер тудыруы мүмкін, бірақ бәрі</w:t>
      </w:r>
      <w:r w:rsidR="00675E18" w:rsidRPr="002E64AD">
        <w:rPr>
          <w:rFonts w:ascii="Times New Roman" w:hAnsi="Times New Roman" w:cs="Times New Roman"/>
          <w:sz w:val="28"/>
          <w:szCs w:val="28"/>
          <w:lang w:val="kk-KZ"/>
        </w:rPr>
        <w:t>нде емес</w:t>
      </w:r>
      <w:r w:rsidRPr="002E64AD">
        <w:rPr>
          <w:rFonts w:ascii="Times New Roman" w:hAnsi="Times New Roman" w:cs="Times New Roman"/>
          <w:sz w:val="28"/>
          <w:szCs w:val="28"/>
          <w:lang w:val="kk-KZ"/>
        </w:rPr>
        <w:t>.</w:t>
      </w:r>
    </w:p>
    <w:p w14:paraId="0884D3CE" w14:textId="6E1C32A0" w:rsidR="00BB366E" w:rsidRPr="002E64AD" w:rsidRDefault="00BB366E" w:rsidP="00BB366E">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Барлық дәрі-дәрмектер аллергиялық реакциялар тудыруы мүмкін. Алайда ауыр аллергиялық реакциялар өте сирек </w:t>
      </w:r>
      <w:r w:rsidR="00675E18" w:rsidRPr="002E64AD">
        <w:rPr>
          <w:rFonts w:ascii="Times New Roman" w:hAnsi="Times New Roman" w:cs="Times New Roman"/>
          <w:sz w:val="28"/>
          <w:szCs w:val="28"/>
          <w:lang w:val="kk-KZ"/>
        </w:rPr>
        <w:t>пайда болады</w:t>
      </w:r>
      <w:r w:rsidRPr="002E64AD">
        <w:rPr>
          <w:rFonts w:ascii="Times New Roman" w:hAnsi="Times New Roman" w:cs="Times New Roman"/>
          <w:sz w:val="28"/>
          <w:szCs w:val="28"/>
          <w:lang w:val="kk-KZ"/>
        </w:rPr>
        <w:t xml:space="preserve">. Егер осы дәрі-дәрмекті қабылдағаннан кейін </w:t>
      </w:r>
      <w:r w:rsidR="00967FA8" w:rsidRPr="008073E2">
        <w:rPr>
          <w:rFonts w:ascii="Times New Roman" w:hAnsi="Times New Roman" w:cs="Times New Roman"/>
          <w:sz w:val="28"/>
          <w:szCs w:val="28"/>
          <w:lang w:val="kk-KZ"/>
        </w:rPr>
        <w:t>сізде</w:t>
      </w:r>
      <w:r w:rsidR="00967FA8">
        <w:rPr>
          <w:rFonts w:ascii="Times New Roman" w:hAnsi="Times New Roman" w:cs="Times New Roman"/>
          <w:sz w:val="28"/>
          <w:szCs w:val="28"/>
          <w:lang w:val="kk-KZ"/>
        </w:rPr>
        <w:t xml:space="preserve"> </w:t>
      </w:r>
      <w:r w:rsidRPr="002E64AD">
        <w:rPr>
          <w:rFonts w:ascii="Times New Roman" w:hAnsi="Times New Roman" w:cs="Times New Roman"/>
          <w:sz w:val="28"/>
          <w:szCs w:val="28"/>
          <w:lang w:val="kk-KZ"/>
        </w:rPr>
        <w:t xml:space="preserve">келесі </w:t>
      </w:r>
      <w:r w:rsidR="00675E18" w:rsidRPr="002E64AD">
        <w:rPr>
          <w:rFonts w:ascii="Times New Roman" w:hAnsi="Times New Roman" w:cs="Times New Roman"/>
          <w:sz w:val="28"/>
          <w:szCs w:val="28"/>
          <w:lang w:val="kk-KZ"/>
        </w:rPr>
        <w:t>симптомдардың</w:t>
      </w:r>
      <w:r w:rsidRPr="002E64AD">
        <w:rPr>
          <w:rFonts w:ascii="Times New Roman" w:hAnsi="Times New Roman" w:cs="Times New Roman"/>
          <w:color w:val="FF0000"/>
          <w:sz w:val="28"/>
          <w:szCs w:val="28"/>
          <w:lang w:val="kk-KZ"/>
        </w:rPr>
        <w:t xml:space="preserve"> </w:t>
      </w:r>
      <w:r w:rsidR="005E4702" w:rsidRPr="002E64AD">
        <w:rPr>
          <w:rFonts w:ascii="Times New Roman" w:hAnsi="Times New Roman" w:cs="Times New Roman"/>
          <w:sz w:val="28"/>
          <w:szCs w:val="28"/>
          <w:lang w:val="kk-KZ"/>
        </w:rPr>
        <w:t>кез-келгені</w:t>
      </w:r>
      <w:r w:rsidRPr="002E64AD">
        <w:rPr>
          <w:rFonts w:ascii="Times New Roman" w:hAnsi="Times New Roman" w:cs="Times New Roman"/>
          <w:sz w:val="28"/>
          <w:szCs w:val="28"/>
          <w:lang w:val="kk-KZ"/>
        </w:rPr>
        <w:t xml:space="preserve"> </w:t>
      </w:r>
      <w:r w:rsidR="00675E18" w:rsidRPr="002E64AD">
        <w:rPr>
          <w:rFonts w:ascii="Times New Roman" w:hAnsi="Times New Roman" w:cs="Times New Roman"/>
          <w:sz w:val="28"/>
          <w:szCs w:val="28"/>
          <w:lang w:val="kk-KZ"/>
        </w:rPr>
        <w:t>пайда болса</w:t>
      </w:r>
      <w:r w:rsidRPr="002E64AD">
        <w:rPr>
          <w:rFonts w:ascii="Times New Roman" w:hAnsi="Times New Roman" w:cs="Times New Roman"/>
          <w:sz w:val="28"/>
          <w:szCs w:val="28"/>
          <w:lang w:val="kk-KZ"/>
        </w:rPr>
        <w:t xml:space="preserve">, </w:t>
      </w:r>
      <w:r w:rsidR="00675E18" w:rsidRPr="002E64AD">
        <w:rPr>
          <w:rFonts w:ascii="Times New Roman" w:hAnsi="Times New Roman" w:cs="Times New Roman"/>
          <w:sz w:val="28"/>
          <w:szCs w:val="28"/>
          <w:lang w:val="kk-KZ"/>
        </w:rPr>
        <w:t xml:space="preserve">сізге </w:t>
      </w:r>
      <w:r w:rsidRPr="002E64AD">
        <w:rPr>
          <w:rFonts w:ascii="Times New Roman" w:hAnsi="Times New Roman" w:cs="Times New Roman"/>
          <w:sz w:val="28"/>
          <w:szCs w:val="28"/>
          <w:lang w:val="kk-KZ"/>
        </w:rPr>
        <w:t>дереу дәрігерге қаралу керек:</w:t>
      </w:r>
    </w:p>
    <w:p w14:paraId="336D65C5" w14:textId="4DDF75D3" w:rsidR="00BB366E" w:rsidRPr="002E64AD" w:rsidRDefault="00BB366E" w:rsidP="00BB366E">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 </w:t>
      </w:r>
      <w:r w:rsidR="00440B17" w:rsidRPr="002E64AD">
        <w:rPr>
          <w:rFonts w:ascii="Times New Roman" w:hAnsi="Times New Roman" w:cs="Times New Roman"/>
          <w:sz w:val="28"/>
          <w:szCs w:val="28"/>
          <w:lang w:val="kk-KZ"/>
        </w:rPr>
        <w:t>аллергиялық бөртпелер</w:t>
      </w:r>
    </w:p>
    <w:p w14:paraId="06E6052C" w14:textId="37677CEB" w:rsidR="00BB366E" w:rsidRPr="002E64AD" w:rsidRDefault="00BB366E" w:rsidP="00BB366E">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w:t>
      </w:r>
      <w:r w:rsidR="00675E18" w:rsidRPr="002E64AD">
        <w:rPr>
          <w:rFonts w:ascii="Times New Roman" w:hAnsi="Times New Roman" w:cs="Times New Roman"/>
          <w:sz w:val="28"/>
          <w:szCs w:val="28"/>
          <w:lang w:val="kk-KZ"/>
        </w:rPr>
        <w:t xml:space="preserve"> қызу</w:t>
      </w:r>
    </w:p>
    <w:p w14:paraId="446761ED" w14:textId="10B8046F" w:rsidR="00BB366E" w:rsidRPr="002E64AD" w:rsidRDefault="00BB366E" w:rsidP="00BB366E">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тыныс</w:t>
      </w:r>
      <w:r w:rsidR="00675E18" w:rsidRPr="002E64AD">
        <w:rPr>
          <w:rFonts w:ascii="Times New Roman" w:hAnsi="Times New Roman" w:cs="Times New Roman"/>
          <w:sz w:val="28"/>
          <w:szCs w:val="28"/>
          <w:lang w:val="kk-KZ"/>
        </w:rPr>
        <w:t xml:space="preserve"> алудың қиындауы</w:t>
      </w:r>
      <w:r w:rsidR="00440B17" w:rsidRPr="002E64AD">
        <w:rPr>
          <w:rFonts w:ascii="Times New Roman" w:hAnsi="Times New Roman" w:cs="Times New Roman"/>
          <w:sz w:val="28"/>
          <w:szCs w:val="28"/>
          <w:lang w:val="kk-KZ"/>
        </w:rPr>
        <w:t>.</w:t>
      </w:r>
    </w:p>
    <w:p w14:paraId="42EA2AEE" w14:textId="76456C32" w:rsidR="00BB366E" w:rsidRPr="002E64AD" w:rsidRDefault="00BB366E" w:rsidP="00BB366E">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        Егер сіз жалпы әл-ауқаттың айтарлықтай нашарлағанын байқасаңыз, әсіресе дене температурасының жоғарылауымен және / немесе ауыз қуысы </w:t>
      </w:r>
      <w:r w:rsidRPr="002E64AD">
        <w:rPr>
          <w:rFonts w:ascii="Times New Roman" w:hAnsi="Times New Roman" w:cs="Times New Roman"/>
          <w:sz w:val="28"/>
          <w:szCs w:val="28"/>
          <w:lang w:val="kk-KZ"/>
        </w:rPr>
        <w:lastRenderedPageBreak/>
        <w:t>мен</w:t>
      </w:r>
      <w:r w:rsidR="00765A5A" w:rsidRPr="002E64AD">
        <w:rPr>
          <w:rFonts w:ascii="Times New Roman" w:hAnsi="Times New Roman" w:cs="Times New Roman"/>
          <w:sz w:val="28"/>
          <w:szCs w:val="28"/>
          <w:lang w:val="kk-KZ"/>
        </w:rPr>
        <w:t xml:space="preserve"> </w:t>
      </w:r>
      <w:r w:rsidRPr="002E64AD">
        <w:rPr>
          <w:rFonts w:ascii="Times New Roman" w:hAnsi="Times New Roman" w:cs="Times New Roman"/>
          <w:sz w:val="28"/>
          <w:szCs w:val="28"/>
          <w:lang w:val="kk-KZ"/>
        </w:rPr>
        <w:t xml:space="preserve"> тамақтың ауырсынуымен жүретін </w:t>
      </w:r>
      <w:r w:rsidR="00765A5A" w:rsidRPr="002E64AD">
        <w:rPr>
          <w:rFonts w:ascii="Times New Roman" w:hAnsi="Times New Roman" w:cs="Times New Roman"/>
          <w:sz w:val="28"/>
          <w:szCs w:val="28"/>
          <w:lang w:val="kk-KZ"/>
        </w:rPr>
        <w:t>жағдайда</w:t>
      </w:r>
      <w:r w:rsidRPr="002E64AD">
        <w:rPr>
          <w:rFonts w:ascii="Times New Roman" w:hAnsi="Times New Roman" w:cs="Times New Roman"/>
          <w:sz w:val="28"/>
          <w:szCs w:val="28"/>
          <w:lang w:val="kk-KZ"/>
        </w:rPr>
        <w:t>, онда Салофальк 1г суппозиторийлерін қолдануды тоқтату</w:t>
      </w:r>
      <w:r w:rsidR="00765A5A" w:rsidRPr="002E64AD">
        <w:rPr>
          <w:rFonts w:ascii="Times New Roman" w:hAnsi="Times New Roman" w:cs="Times New Roman"/>
          <w:sz w:val="28"/>
          <w:szCs w:val="28"/>
          <w:lang w:val="kk-KZ"/>
        </w:rPr>
        <w:t xml:space="preserve"> қажет</w:t>
      </w:r>
      <w:r w:rsidRPr="002E64AD">
        <w:rPr>
          <w:rFonts w:ascii="Times New Roman" w:hAnsi="Times New Roman" w:cs="Times New Roman"/>
          <w:sz w:val="28"/>
          <w:szCs w:val="28"/>
          <w:lang w:val="kk-KZ"/>
        </w:rPr>
        <w:t>. Дереу дәрігерге қаралу керек.</w:t>
      </w:r>
    </w:p>
    <w:p w14:paraId="098496A9" w14:textId="6B98B510" w:rsidR="00A31624" w:rsidRPr="002E64AD" w:rsidRDefault="00A31624" w:rsidP="00BB366E">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       Өте сирек </w:t>
      </w:r>
      <w:r w:rsidR="00765A5A" w:rsidRPr="002E64AD">
        <w:rPr>
          <w:rFonts w:ascii="Times New Roman" w:hAnsi="Times New Roman" w:cs="Times New Roman"/>
          <w:sz w:val="28"/>
          <w:szCs w:val="28"/>
          <w:lang w:val="kk-KZ"/>
        </w:rPr>
        <w:t xml:space="preserve">жағдайларда </w:t>
      </w:r>
      <w:r w:rsidRPr="002E64AD">
        <w:rPr>
          <w:rFonts w:ascii="Times New Roman" w:hAnsi="Times New Roman" w:cs="Times New Roman"/>
          <w:sz w:val="28"/>
          <w:szCs w:val="28"/>
          <w:lang w:val="kk-KZ"/>
        </w:rPr>
        <w:t xml:space="preserve">бұл </w:t>
      </w:r>
      <w:r w:rsidR="00765A5A" w:rsidRPr="002E64AD">
        <w:rPr>
          <w:rFonts w:ascii="Times New Roman" w:hAnsi="Times New Roman" w:cs="Times New Roman"/>
          <w:sz w:val="28"/>
          <w:szCs w:val="28"/>
          <w:lang w:val="kk-KZ"/>
        </w:rPr>
        <w:t>симптомдар</w:t>
      </w:r>
      <w:r w:rsidRPr="002E64AD">
        <w:rPr>
          <w:rFonts w:ascii="Times New Roman" w:hAnsi="Times New Roman" w:cs="Times New Roman"/>
          <w:sz w:val="28"/>
          <w:szCs w:val="28"/>
          <w:lang w:val="kk-KZ"/>
        </w:rPr>
        <w:t xml:space="preserve"> қандағы лейкоциттер санының азаюымен </w:t>
      </w:r>
      <w:r w:rsidR="00765A5A" w:rsidRPr="002E64AD">
        <w:rPr>
          <w:rFonts w:ascii="Times New Roman" w:hAnsi="Times New Roman" w:cs="Times New Roman"/>
          <w:sz w:val="28"/>
          <w:szCs w:val="28"/>
          <w:lang w:val="kk-KZ"/>
        </w:rPr>
        <w:t xml:space="preserve">(агранулоцитоз) </w:t>
      </w:r>
      <w:r w:rsidRPr="002E64AD">
        <w:rPr>
          <w:rFonts w:ascii="Times New Roman" w:hAnsi="Times New Roman" w:cs="Times New Roman"/>
          <w:sz w:val="28"/>
          <w:szCs w:val="28"/>
          <w:lang w:val="kk-KZ"/>
        </w:rPr>
        <w:t xml:space="preserve">байланысты болуы мүмкін. Бұл ауыр инфекцияның даму қаупін арттырады. Сіздің симптомдарыңыздың осы дәрі-дәрмектің қан </w:t>
      </w:r>
      <w:r w:rsidR="00E424A2" w:rsidRPr="002E64AD">
        <w:rPr>
          <w:rFonts w:ascii="Times New Roman" w:hAnsi="Times New Roman" w:cs="Times New Roman"/>
          <w:sz w:val="28"/>
          <w:szCs w:val="28"/>
          <w:lang w:val="kk-KZ"/>
        </w:rPr>
        <w:t xml:space="preserve">жасушаларына </w:t>
      </w:r>
      <w:r w:rsidRPr="002E64AD">
        <w:rPr>
          <w:rFonts w:ascii="Times New Roman" w:hAnsi="Times New Roman" w:cs="Times New Roman"/>
          <w:sz w:val="28"/>
          <w:szCs w:val="28"/>
          <w:lang w:val="kk-KZ"/>
        </w:rPr>
        <w:t xml:space="preserve"> әсер етуінен болғандығын тексеру үшін қан</w:t>
      </w:r>
      <w:r w:rsidR="00E424A2" w:rsidRPr="002E64AD">
        <w:rPr>
          <w:rFonts w:ascii="Times New Roman" w:hAnsi="Times New Roman" w:cs="Times New Roman"/>
          <w:sz w:val="28"/>
          <w:szCs w:val="28"/>
          <w:lang w:val="kk-KZ"/>
        </w:rPr>
        <w:t xml:space="preserve">ның талдауын </w:t>
      </w:r>
      <w:r w:rsidRPr="002E64AD">
        <w:rPr>
          <w:rFonts w:ascii="Times New Roman" w:hAnsi="Times New Roman" w:cs="Times New Roman"/>
          <w:sz w:val="28"/>
          <w:szCs w:val="28"/>
          <w:lang w:val="kk-KZ"/>
        </w:rPr>
        <w:t xml:space="preserve"> </w:t>
      </w:r>
      <w:r w:rsidR="00A678E9" w:rsidRPr="008073E2">
        <w:rPr>
          <w:rFonts w:ascii="Times New Roman" w:hAnsi="Times New Roman" w:cs="Times New Roman"/>
          <w:sz w:val="28"/>
          <w:szCs w:val="28"/>
          <w:lang w:val="kk-KZ"/>
        </w:rPr>
        <w:t>пайдалануға</w:t>
      </w:r>
      <w:r w:rsidR="00A678E9">
        <w:rPr>
          <w:rFonts w:ascii="Times New Roman" w:hAnsi="Times New Roman" w:cs="Times New Roman"/>
          <w:sz w:val="28"/>
          <w:szCs w:val="28"/>
          <w:lang w:val="kk-KZ"/>
        </w:rPr>
        <w:t xml:space="preserve"> </w:t>
      </w:r>
      <w:r w:rsidRPr="002E64AD">
        <w:rPr>
          <w:rFonts w:ascii="Times New Roman" w:hAnsi="Times New Roman" w:cs="Times New Roman"/>
          <w:sz w:val="28"/>
          <w:szCs w:val="28"/>
          <w:lang w:val="kk-KZ"/>
        </w:rPr>
        <w:t>болады.</w:t>
      </w:r>
    </w:p>
    <w:p w14:paraId="4BBFDAF9" w14:textId="608C33BD" w:rsidR="00AA478C" w:rsidRPr="002E64AD" w:rsidRDefault="002E64AD" w:rsidP="00AA478C">
      <w:pPr>
        <w:tabs>
          <w:tab w:val="left" w:pos="1134"/>
          <w:tab w:val="left" w:pos="1701"/>
          <w:tab w:val="right" w:pos="3969"/>
          <w:tab w:val="right" w:pos="5670"/>
          <w:tab w:val="right" w:pos="7056"/>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424A2" w:rsidRPr="002E64AD">
        <w:rPr>
          <w:rFonts w:ascii="Times New Roman" w:hAnsi="Times New Roman" w:cs="Times New Roman"/>
          <w:sz w:val="28"/>
          <w:szCs w:val="28"/>
          <w:lang w:val="kk-KZ"/>
        </w:rPr>
        <w:t>Егер сіз келесі симптомдардың кез-келгенін  байқасаңыз, месалазинді қабылдауды тоқтатыңыз және дереу дәрігерге қаралыңыз</w:t>
      </w:r>
      <w:r w:rsidR="00AA478C" w:rsidRPr="002E64AD">
        <w:rPr>
          <w:rFonts w:ascii="Times New Roman" w:hAnsi="Times New Roman" w:cs="Times New Roman"/>
          <w:sz w:val="28"/>
          <w:szCs w:val="28"/>
          <w:lang w:val="kk-KZ"/>
        </w:rPr>
        <w:t>:</w:t>
      </w:r>
    </w:p>
    <w:p w14:paraId="6231F069" w14:textId="03155F55" w:rsidR="00A31624" w:rsidRPr="002E64AD" w:rsidRDefault="00AA478C" w:rsidP="00AA478C">
      <w:pPr>
        <w:tabs>
          <w:tab w:val="left" w:pos="1134"/>
          <w:tab w:val="left" w:pos="1701"/>
          <w:tab w:val="right" w:pos="3969"/>
          <w:tab w:val="right" w:pos="5670"/>
          <w:tab w:val="right" w:pos="7056"/>
        </w:tabs>
        <w:jc w:val="both"/>
        <w:rPr>
          <w:rFonts w:ascii="Times New Roman" w:hAnsi="Times New Roman" w:cs="Times New Roman"/>
          <w:sz w:val="28"/>
          <w:szCs w:val="28"/>
          <w:u w:val="single"/>
          <w:lang w:val="kk-KZ"/>
        </w:rPr>
      </w:pPr>
      <w:r w:rsidRPr="002E64AD">
        <w:rPr>
          <w:rFonts w:ascii="Times New Roman" w:hAnsi="Times New Roman" w:cs="Times New Roman"/>
          <w:sz w:val="28"/>
          <w:szCs w:val="28"/>
          <w:lang w:val="kk-KZ"/>
        </w:rPr>
        <w:t xml:space="preserve">• </w:t>
      </w:r>
      <w:r w:rsidR="00360C4B" w:rsidRPr="002E64AD">
        <w:rPr>
          <w:rFonts w:ascii="Times New Roman" w:hAnsi="Times New Roman" w:cs="Times New Roman"/>
          <w:sz w:val="28"/>
          <w:szCs w:val="28"/>
          <w:u w:val="single"/>
          <w:lang w:val="kk-KZ"/>
        </w:rPr>
        <w:t xml:space="preserve">қызғылт көтерілмеген </w:t>
      </w:r>
      <w:r w:rsidR="00A678E9" w:rsidRPr="008073E2">
        <w:rPr>
          <w:rFonts w:ascii="Times New Roman" w:hAnsi="Times New Roman" w:cs="Times New Roman"/>
          <w:sz w:val="28"/>
          <w:szCs w:val="28"/>
          <w:u w:val="single"/>
          <w:lang w:val="kk-KZ"/>
        </w:rPr>
        <w:t>денедегі</w:t>
      </w:r>
      <w:r w:rsidR="00A678E9">
        <w:rPr>
          <w:rFonts w:ascii="Times New Roman" w:hAnsi="Times New Roman" w:cs="Times New Roman"/>
          <w:sz w:val="28"/>
          <w:szCs w:val="28"/>
          <w:u w:val="single"/>
          <w:lang w:val="kk-KZ"/>
        </w:rPr>
        <w:t xml:space="preserve"> </w:t>
      </w:r>
      <w:r w:rsidR="00360C4B" w:rsidRPr="002E64AD">
        <w:rPr>
          <w:rFonts w:ascii="Times New Roman" w:hAnsi="Times New Roman" w:cs="Times New Roman"/>
          <w:sz w:val="28"/>
          <w:szCs w:val="28"/>
          <w:u w:val="single"/>
          <w:lang w:val="kk-KZ"/>
        </w:rPr>
        <w:t xml:space="preserve">нысана тәрізді немесе </w:t>
      </w:r>
      <w:r w:rsidR="00320EFE" w:rsidRPr="002E64AD">
        <w:rPr>
          <w:rFonts w:ascii="Times New Roman" w:hAnsi="Times New Roman" w:cs="Times New Roman"/>
          <w:sz w:val="28"/>
          <w:szCs w:val="28"/>
          <w:u w:val="single"/>
          <w:lang w:val="kk-KZ"/>
        </w:rPr>
        <w:t>дөңгелек дақтар</w:t>
      </w:r>
      <w:r w:rsidRPr="002E64AD">
        <w:rPr>
          <w:rFonts w:ascii="Times New Roman" w:hAnsi="Times New Roman" w:cs="Times New Roman"/>
          <w:sz w:val="28"/>
          <w:szCs w:val="28"/>
          <w:u w:val="single"/>
          <w:lang w:val="kk-KZ"/>
        </w:rPr>
        <w:t xml:space="preserve">, </w:t>
      </w:r>
      <w:r w:rsidR="00360C4B" w:rsidRPr="002E64AD">
        <w:rPr>
          <w:rFonts w:ascii="Times New Roman" w:hAnsi="Times New Roman" w:cs="Times New Roman"/>
          <w:sz w:val="28"/>
          <w:szCs w:val="28"/>
          <w:u w:val="single"/>
          <w:lang w:val="kk-KZ"/>
        </w:rPr>
        <w:t>жиі</w:t>
      </w:r>
      <w:r w:rsidR="005E4702" w:rsidRPr="002E64AD">
        <w:rPr>
          <w:rFonts w:ascii="Times New Roman" w:hAnsi="Times New Roman" w:cs="Times New Roman"/>
          <w:sz w:val="28"/>
          <w:szCs w:val="28"/>
          <w:u w:val="single"/>
          <w:lang w:val="kk-KZ"/>
        </w:rPr>
        <w:t xml:space="preserve"> </w:t>
      </w:r>
      <w:r w:rsidRPr="002E64AD">
        <w:rPr>
          <w:rFonts w:ascii="Times New Roman" w:hAnsi="Times New Roman" w:cs="Times New Roman"/>
          <w:sz w:val="28"/>
          <w:szCs w:val="28"/>
          <w:u w:val="single"/>
          <w:lang w:val="kk-KZ"/>
        </w:rPr>
        <w:t xml:space="preserve">орталық </w:t>
      </w:r>
      <w:r w:rsidR="00360C4B" w:rsidRPr="002E64AD">
        <w:rPr>
          <w:rFonts w:ascii="Times New Roman" w:hAnsi="Times New Roman" w:cs="Times New Roman"/>
          <w:sz w:val="28"/>
          <w:szCs w:val="28"/>
          <w:u w:val="single"/>
          <w:lang w:val="kk-KZ"/>
        </w:rPr>
        <w:t>күлдіреуіктер</w:t>
      </w:r>
      <w:r w:rsidR="00A678E9" w:rsidRPr="008073E2">
        <w:rPr>
          <w:rFonts w:ascii="Times New Roman" w:hAnsi="Times New Roman" w:cs="Times New Roman"/>
          <w:sz w:val="28"/>
          <w:szCs w:val="28"/>
          <w:u w:val="single"/>
          <w:lang w:val="kk-KZ"/>
        </w:rPr>
        <w:t>і</w:t>
      </w:r>
      <w:r w:rsidRPr="002E64AD">
        <w:rPr>
          <w:rFonts w:ascii="Times New Roman" w:hAnsi="Times New Roman" w:cs="Times New Roman"/>
          <w:sz w:val="28"/>
          <w:szCs w:val="28"/>
          <w:u w:val="single"/>
          <w:lang w:val="kk-KZ"/>
        </w:rPr>
        <w:t>, терінің қабыршақтануы, ауыз қуысы, тамақ, мұрын, жыныс мүшелері</w:t>
      </w:r>
      <w:r w:rsidR="00360C4B" w:rsidRPr="002E64AD">
        <w:rPr>
          <w:rFonts w:ascii="Times New Roman" w:hAnsi="Times New Roman" w:cs="Times New Roman"/>
          <w:sz w:val="28"/>
          <w:szCs w:val="28"/>
          <w:u w:val="single"/>
          <w:lang w:val="kk-KZ"/>
        </w:rPr>
        <w:t>ндегі</w:t>
      </w:r>
      <w:r w:rsidRPr="002E64AD">
        <w:rPr>
          <w:rFonts w:ascii="Times New Roman" w:hAnsi="Times New Roman" w:cs="Times New Roman"/>
          <w:sz w:val="28"/>
          <w:szCs w:val="28"/>
          <w:u w:val="single"/>
          <w:lang w:val="kk-KZ"/>
        </w:rPr>
        <w:t xml:space="preserve"> </w:t>
      </w:r>
      <w:r w:rsidR="00360C4B" w:rsidRPr="002E64AD">
        <w:rPr>
          <w:rFonts w:ascii="Times New Roman" w:hAnsi="Times New Roman" w:cs="Times New Roman"/>
          <w:sz w:val="28"/>
          <w:szCs w:val="28"/>
          <w:u w:val="single"/>
          <w:lang w:val="kk-KZ"/>
        </w:rPr>
        <w:t>және</w:t>
      </w:r>
      <w:r w:rsidRPr="002E64AD">
        <w:rPr>
          <w:rFonts w:ascii="Times New Roman" w:hAnsi="Times New Roman" w:cs="Times New Roman"/>
          <w:sz w:val="28"/>
          <w:szCs w:val="28"/>
          <w:u w:val="single"/>
          <w:lang w:val="kk-KZ"/>
        </w:rPr>
        <w:t xml:space="preserve"> көз</w:t>
      </w:r>
      <w:r w:rsidR="00360C4B" w:rsidRPr="002E64AD">
        <w:rPr>
          <w:rFonts w:ascii="Times New Roman" w:hAnsi="Times New Roman" w:cs="Times New Roman"/>
          <w:sz w:val="28"/>
          <w:szCs w:val="28"/>
          <w:u w:val="single"/>
          <w:lang w:val="kk-KZ"/>
        </w:rPr>
        <w:t>дегі</w:t>
      </w:r>
      <w:r w:rsidRPr="002E64AD">
        <w:rPr>
          <w:rFonts w:ascii="Times New Roman" w:hAnsi="Times New Roman" w:cs="Times New Roman"/>
          <w:sz w:val="28"/>
          <w:szCs w:val="28"/>
          <w:u w:val="single"/>
          <w:lang w:val="kk-KZ"/>
        </w:rPr>
        <w:t xml:space="preserve"> </w:t>
      </w:r>
      <w:r w:rsidR="00360C4B" w:rsidRPr="002E64AD">
        <w:rPr>
          <w:rFonts w:ascii="Times New Roman" w:hAnsi="Times New Roman" w:cs="Times New Roman"/>
          <w:sz w:val="28"/>
          <w:szCs w:val="28"/>
          <w:u w:val="single"/>
          <w:lang w:val="kk-KZ"/>
        </w:rPr>
        <w:t xml:space="preserve">ойық </w:t>
      </w:r>
      <w:r w:rsidRPr="002E64AD">
        <w:rPr>
          <w:rFonts w:ascii="Times New Roman" w:hAnsi="Times New Roman" w:cs="Times New Roman"/>
          <w:sz w:val="28"/>
          <w:szCs w:val="28"/>
          <w:u w:val="single"/>
          <w:lang w:val="kk-KZ"/>
        </w:rPr>
        <w:t>жаралары</w:t>
      </w:r>
      <w:r w:rsidR="00A678E9">
        <w:rPr>
          <w:rFonts w:ascii="Times New Roman" w:hAnsi="Times New Roman" w:cs="Times New Roman"/>
          <w:sz w:val="28"/>
          <w:szCs w:val="28"/>
          <w:u w:val="single"/>
          <w:lang w:val="kk-KZ"/>
        </w:rPr>
        <w:t xml:space="preserve"> </w:t>
      </w:r>
      <w:r w:rsidR="00A678E9" w:rsidRPr="008073E2">
        <w:rPr>
          <w:rFonts w:ascii="Times New Roman" w:hAnsi="Times New Roman" w:cs="Times New Roman"/>
          <w:sz w:val="28"/>
          <w:szCs w:val="28"/>
          <w:u w:val="single"/>
          <w:lang w:val="kk-KZ"/>
        </w:rPr>
        <w:t>бар</w:t>
      </w:r>
      <w:r w:rsidR="000A1320" w:rsidRPr="002E64AD">
        <w:rPr>
          <w:rFonts w:ascii="Times New Roman" w:hAnsi="Times New Roman" w:cs="Times New Roman"/>
          <w:sz w:val="28"/>
          <w:szCs w:val="28"/>
          <w:u w:val="single"/>
          <w:lang w:val="kk-KZ"/>
        </w:rPr>
        <w:t>, ауқымды бөртпемен зақымдану, безгек</w:t>
      </w:r>
      <w:r w:rsidR="00A678E9">
        <w:rPr>
          <w:rFonts w:ascii="Times New Roman" w:hAnsi="Times New Roman" w:cs="Times New Roman"/>
          <w:sz w:val="28"/>
          <w:szCs w:val="28"/>
          <w:u w:val="single"/>
          <w:lang w:val="kk-KZ"/>
        </w:rPr>
        <w:t xml:space="preserve"> </w:t>
      </w:r>
      <w:r w:rsidR="00A678E9" w:rsidRPr="008073E2">
        <w:rPr>
          <w:rFonts w:ascii="Times New Roman" w:hAnsi="Times New Roman" w:cs="Times New Roman"/>
          <w:sz w:val="28"/>
          <w:szCs w:val="28"/>
          <w:u w:val="single"/>
          <w:lang w:val="kk-KZ"/>
        </w:rPr>
        <w:t>және</w:t>
      </w:r>
      <w:r w:rsidR="00A678E9">
        <w:rPr>
          <w:rFonts w:ascii="Times New Roman" w:hAnsi="Times New Roman" w:cs="Times New Roman"/>
          <w:sz w:val="28"/>
          <w:szCs w:val="28"/>
          <w:u w:val="single"/>
          <w:lang w:val="kk-KZ"/>
        </w:rPr>
        <w:t xml:space="preserve"> </w:t>
      </w:r>
      <w:r w:rsidR="000A1320" w:rsidRPr="002E64AD">
        <w:rPr>
          <w:rFonts w:ascii="Times New Roman" w:hAnsi="Times New Roman" w:cs="Times New Roman"/>
          <w:sz w:val="28"/>
          <w:szCs w:val="28"/>
          <w:u w:val="single"/>
          <w:lang w:val="kk-KZ"/>
        </w:rPr>
        <w:t>лимфа түйіндерінің ісінуі</w:t>
      </w:r>
      <w:r w:rsidRPr="002E64AD">
        <w:rPr>
          <w:rFonts w:ascii="Times New Roman" w:hAnsi="Times New Roman" w:cs="Times New Roman"/>
          <w:sz w:val="28"/>
          <w:szCs w:val="28"/>
          <w:u w:val="single"/>
          <w:lang w:val="kk-KZ"/>
        </w:rPr>
        <w:t xml:space="preserve">. Бұл терінің </w:t>
      </w:r>
      <w:r w:rsidR="00360C4B" w:rsidRPr="002E64AD">
        <w:rPr>
          <w:rFonts w:ascii="Times New Roman" w:hAnsi="Times New Roman" w:cs="Times New Roman"/>
          <w:sz w:val="28"/>
          <w:szCs w:val="28"/>
          <w:u w:val="single"/>
          <w:lang w:val="kk-KZ"/>
        </w:rPr>
        <w:t>ауыр</w:t>
      </w:r>
      <w:r w:rsidRPr="002E64AD">
        <w:rPr>
          <w:rFonts w:ascii="Times New Roman" w:hAnsi="Times New Roman" w:cs="Times New Roman"/>
          <w:sz w:val="28"/>
          <w:szCs w:val="28"/>
          <w:u w:val="single"/>
          <w:lang w:val="kk-KZ"/>
        </w:rPr>
        <w:t xml:space="preserve"> бөртпелері қызба және тұмауға ұқсас </w:t>
      </w:r>
      <w:r w:rsidR="00360C4B" w:rsidRPr="002E64AD">
        <w:rPr>
          <w:rFonts w:ascii="Times New Roman" w:hAnsi="Times New Roman" w:cs="Times New Roman"/>
          <w:sz w:val="28"/>
          <w:szCs w:val="28"/>
          <w:u w:val="single"/>
          <w:lang w:val="kk-KZ"/>
        </w:rPr>
        <w:t xml:space="preserve">симптомдардың </w:t>
      </w:r>
      <w:r w:rsidRPr="002E64AD">
        <w:rPr>
          <w:rFonts w:ascii="Times New Roman" w:hAnsi="Times New Roman" w:cs="Times New Roman"/>
          <w:sz w:val="28"/>
          <w:szCs w:val="28"/>
          <w:u w:val="single"/>
          <w:lang w:val="kk-KZ"/>
        </w:rPr>
        <w:t>басталуы</w:t>
      </w:r>
      <w:r w:rsidR="003D0671" w:rsidRPr="002E64AD">
        <w:rPr>
          <w:rFonts w:ascii="Times New Roman" w:hAnsi="Times New Roman" w:cs="Times New Roman"/>
          <w:sz w:val="28"/>
          <w:szCs w:val="28"/>
          <w:u w:val="single"/>
          <w:lang w:val="kk-KZ"/>
        </w:rPr>
        <w:t>на</w:t>
      </w:r>
      <w:r w:rsidRPr="002E64AD">
        <w:rPr>
          <w:rFonts w:ascii="Times New Roman" w:hAnsi="Times New Roman" w:cs="Times New Roman"/>
          <w:sz w:val="28"/>
          <w:szCs w:val="28"/>
          <w:u w:val="single"/>
          <w:lang w:val="kk-KZ"/>
        </w:rPr>
        <w:t xml:space="preserve"> </w:t>
      </w:r>
      <w:r w:rsidR="003D0671" w:rsidRPr="002E64AD">
        <w:rPr>
          <w:rFonts w:ascii="Times New Roman" w:hAnsi="Times New Roman" w:cs="Times New Roman"/>
          <w:sz w:val="28"/>
          <w:szCs w:val="28"/>
          <w:u w:val="single"/>
          <w:lang w:val="kk-KZ"/>
        </w:rPr>
        <w:t>әкелуі мүмкін</w:t>
      </w:r>
      <w:r w:rsidRPr="002E64AD">
        <w:rPr>
          <w:rFonts w:ascii="Times New Roman" w:hAnsi="Times New Roman" w:cs="Times New Roman"/>
          <w:sz w:val="28"/>
          <w:szCs w:val="28"/>
          <w:u w:val="single"/>
          <w:lang w:val="kk-KZ"/>
        </w:rPr>
        <w:t>.</w:t>
      </w:r>
    </w:p>
    <w:p w14:paraId="7044F445" w14:textId="0BB29FAE" w:rsidR="00AA478C" w:rsidRPr="002E64AD" w:rsidRDefault="00AA478C" w:rsidP="00AA478C">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       </w:t>
      </w:r>
      <w:r w:rsidR="00797CCE" w:rsidRPr="002E64AD">
        <w:rPr>
          <w:rFonts w:ascii="Times New Roman" w:hAnsi="Times New Roman" w:cs="Times New Roman"/>
          <w:sz w:val="28"/>
          <w:szCs w:val="28"/>
          <w:lang w:val="kk-KZ"/>
        </w:rPr>
        <w:t>Құрамында м</w:t>
      </w:r>
      <w:r w:rsidRPr="002E64AD">
        <w:rPr>
          <w:rFonts w:ascii="Times New Roman" w:hAnsi="Times New Roman" w:cs="Times New Roman"/>
          <w:sz w:val="28"/>
          <w:szCs w:val="28"/>
          <w:lang w:val="kk-KZ"/>
        </w:rPr>
        <w:t>есалазин бар дәрі</w:t>
      </w:r>
      <w:r w:rsidR="00797CCE" w:rsidRPr="002E64AD">
        <w:rPr>
          <w:rFonts w:ascii="Times New Roman" w:hAnsi="Times New Roman" w:cs="Times New Roman"/>
          <w:sz w:val="28"/>
          <w:szCs w:val="28"/>
          <w:lang w:val="kk-KZ"/>
        </w:rPr>
        <w:t>ні</w:t>
      </w:r>
      <w:r w:rsidRPr="002E64AD">
        <w:rPr>
          <w:rFonts w:ascii="Times New Roman" w:hAnsi="Times New Roman" w:cs="Times New Roman"/>
          <w:sz w:val="28"/>
          <w:szCs w:val="28"/>
          <w:lang w:val="kk-KZ"/>
        </w:rPr>
        <w:t xml:space="preserve"> қабылдаған пациенттерде келесі жа</w:t>
      </w:r>
      <w:r w:rsidR="00440B17" w:rsidRPr="002E64AD">
        <w:rPr>
          <w:rFonts w:ascii="Times New Roman" w:hAnsi="Times New Roman" w:cs="Times New Roman"/>
          <w:sz w:val="28"/>
          <w:szCs w:val="28"/>
          <w:lang w:val="kk-KZ"/>
        </w:rPr>
        <w:t xml:space="preserve">ғымсыз </w:t>
      </w:r>
      <w:r w:rsidRPr="002E64AD">
        <w:rPr>
          <w:rFonts w:ascii="Times New Roman" w:hAnsi="Times New Roman" w:cs="Times New Roman"/>
          <w:sz w:val="28"/>
          <w:szCs w:val="28"/>
          <w:lang w:val="kk-KZ"/>
        </w:rPr>
        <w:t>әсерлер байқалды:</w:t>
      </w:r>
    </w:p>
    <w:p w14:paraId="05293EA5" w14:textId="77777777" w:rsidR="00095CA0" w:rsidRPr="002E64AD" w:rsidRDefault="00095CA0" w:rsidP="00095CA0">
      <w:pPr>
        <w:jc w:val="both"/>
        <w:rPr>
          <w:rFonts w:ascii="Times New Roman" w:hAnsi="Times New Roman" w:cs="Times New Roman"/>
          <w:i/>
          <w:sz w:val="28"/>
          <w:szCs w:val="28"/>
          <w:lang w:val="uk-UA"/>
        </w:rPr>
      </w:pPr>
      <w:r w:rsidRPr="002E64AD">
        <w:rPr>
          <w:rFonts w:ascii="Times New Roman" w:hAnsi="Times New Roman" w:cs="Times New Roman"/>
          <w:bCs/>
          <w:i/>
          <w:snapToGrid w:val="0"/>
          <w:sz w:val="28"/>
          <w:szCs w:val="28"/>
          <w:lang w:val="kk-KZ"/>
        </w:rPr>
        <w:t>Сирек</w:t>
      </w:r>
      <w:r w:rsidRPr="002E64AD">
        <w:rPr>
          <w:rFonts w:ascii="Times New Roman" w:hAnsi="Times New Roman" w:cs="Times New Roman"/>
          <w:i/>
          <w:sz w:val="28"/>
          <w:szCs w:val="28"/>
          <w:lang w:val="uk-UA"/>
        </w:rPr>
        <w:t xml:space="preserve"> (≥ 1/10 000,  &lt; 1/1000)</w:t>
      </w:r>
    </w:p>
    <w:p w14:paraId="1A54FB10" w14:textId="77777777" w:rsidR="00095CA0" w:rsidRPr="002E64AD" w:rsidRDefault="00095CA0" w:rsidP="00095CA0">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 бас ауыруы, </w:t>
      </w:r>
    </w:p>
    <w:p w14:paraId="4930545A" w14:textId="2B842D6F" w:rsidR="00095CA0" w:rsidRPr="002E64AD" w:rsidRDefault="00BC699B" w:rsidP="00095CA0">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бас айналуы,</w:t>
      </w:r>
    </w:p>
    <w:p w14:paraId="5E20DBBB" w14:textId="77777777" w:rsidR="00095CA0" w:rsidRPr="002E64AD" w:rsidRDefault="00095CA0" w:rsidP="00095CA0">
      <w:pPr>
        <w:jc w:val="both"/>
        <w:rPr>
          <w:rFonts w:ascii="Times New Roman" w:hAnsi="Times New Roman" w:cs="Times New Roman"/>
          <w:sz w:val="28"/>
          <w:szCs w:val="28"/>
          <w:lang w:val="uk-UA"/>
        </w:rPr>
      </w:pPr>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миокардит</w:t>
      </w:r>
      <w:proofErr w:type="spellEnd"/>
      <w:r w:rsidRPr="002E64AD">
        <w:rPr>
          <w:rFonts w:ascii="Times New Roman" w:hAnsi="Times New Roman" w:cs="Times New Roman"/>
          <w:sz w:val="28"/>
          <w:szCs w:val="28"/>
          <w:lang w:val="uk-UA"/>
        </w:rPr>
        <w:t>*, перикардит*</w:t>
      </w:r>
    </w:p>
    <w:p w14:paraId="2D9A8960" w14:textId="376F3471" w:rsidR="00095CA0" w:rsidRPr="002E64AD" w:rsidRDefault="00095CA0" w:rsidP="00095CA0">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фотосенсибилизация реакция</w:t>
      </w:r>
      <w:r w:rsidR="00A252DE" w:rsidRPr="008073E2">
        <w:rPr>
          <w:rFonts w:ascii="Times New Roman" w:hAnsi="Times New Roman" w:cs="Times New Roman"/>
          <w:sz w:val="28"/>
          <w:szCs w:val="28"/>
          <w:lang w:val="kk-KZ"/>
        </w:rPr>
        <w:t>лары</w:t>
      </w:r>
      <w:r w:rsidRPr="002E64AD">
        <w:rPr>
          <w:rFonts w:ascii="Times New Roman" w:hAnsi="Times New Roman" w:cs="Times New Roman"/>
          <w:sz w:val="28"/>
          <w:szCs w:val="28"/>
          <w:lang w:val="kk-KZ"/>
        </w:rPr>
        <w:t>**</w:t>
      </w:r>
    </w:p>
    <w:p w14:paraId="1C94E5B1" w14:textId="77777777" w:rsidR="00095CA0" w:rsidRPr="002E64AD" w:rsidRDefault="00095CA0" w:rsidP="00095CA0">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іш тұсының ауыруы, диарея</w:t>
      </w:r>
    </w:p>
    <w:p w14:paraId="173C8B86" w14:textId="77777777" w:rsidR="00095CA0" w:rsidRPr="002E64AD" w:rsidRDefault="00095CA0" w:rsidP="00095CA0">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жүрек айнуы, құсу, метеоризм</w:t>
      </w:r>
    </w:p>
    <w:p w14:paraId="08CFB2A0" w14:textId="2304598D" w:rsidR="00BC699B" w:rsidRPr="002E64AD" w:rsidRDefault="00BC699B" w:rsidP="00095CA0">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іш қату</w:t>
      </w:r>
    </w:p>
    <w:p w14:paraId="7E68B166" w14:textId="4CBD3571" w:rsidR="009B5C67" w:rsidRPr="002E64AD" w:rsidRDefault="009B5C67" w:rsidP="00095CA0">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фотосезімталдық**(терінің жарыққа жоғары сезімталдығы)</w:t>
      </w:r>
    </w:p>
    <w:p w14:paraId="08C14D74" w14:textId="77777777" w:rsidR="00095CA0" w:rsidRPr="002E64AD" w:rsidRDefault="00095CA0" w:rsidP="00095CA0">
      <w:pPr>
        <w:jc w:val="both"/>
        <w:rPr>
          <w:rFonts w:ascii="Times New Roman" w:hAnsi="Times New Roman" w:cs="Times New Roman"/>
          <w:i/>
          <w:sz w:val="28"/>
          <w:szCs w:val="28"/>
          <w:lang w:val="uk-UA"/>
        </w:rPr>
      </w:pPr>
      <w:r w:rsidRPr="002E64AD">
        <w:rPr>
          <w:rFonts w:ascii="Times New Roman" w:hAnsi="Times New Roman" w:cs="Times New Roman"/>
          <w:bCs/>
          <w:i/>
          <w:snapToGrid w:val="0"/>
          <w:sz w:val="28"/>
          <w:szCs w:val="28"/>
          <w:lang w:val="kk-KZ"/>
        </w:rPr>
        <w:t>Өте сирек</w:t>
      </w:r>
      <w:r w:rsidRPr="002E64AD">
        <w:rPr>
          <w:rFonts w:ascii="Times New Roman" w:hAnsi="Times New Roman" w:cs="Times New Roman"/>
          <w:i/>
          <w:sz w:val="28"/>
          <w:szCs w:val="28"/>
          <w:lang w:val="uk-UA"/>
        </w:rPr>
        <w:t xml:space="preserve"> </w:t>
      </w:r>
      <w:r w:rsidRPr="002E64AD">
        <w:rPr>
          <w:rFonts w:ascii="Times New Roman" w:hAnsi="Times New Roman" w:cs="Times New Roman"/>
          <w:sz w:val="28"/>
          <w:szCs w:val="28"/>
          <w:lang w:val="uk-UA"/>
        </w:rPr>
        <w:t xml:space="preserve">(&lt; 1/10 000, </w:t>
      </w:r>
      <w:proofErr w:type="spellStart"/>
      <w:r w:rsidRPr="002E64AD">
        <w:rPr>
          <w:rFonts w:ascii="Times New Roman" w:hAnsi="Times New Roman" w:cs="Times New Roman"/>
          <w:sz w:val="28"/>
          <w:szCs w:val="28"/>
          <w:lang w:val="uk-UA"/>
        </w:rPr>
        <w:t>бірегей</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хабарламаларды</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қосқанда</w:t>
      </w:r>
      <w:proofErr w:type="spellEnd"/>
      <w:r w:rsidRPr="002E64AD">
        <w:rPr>
          <w:rFonts w:ascii="Times New Roman" w:hAnsi="Times New Roman" w:cs="Times New Roman"/>
          <w:sz w:val="28"/>
          <w:szCs w:val="28"/>
          <w:lang w:val="uk-UA"/>
        </w:rPr>
        <w:t>)</w:t>
      </w:r>
    </w:p>
    <w:p w14:paraId="7AC51056" w14:textId="417D680C" w:rsidR="00095CA0" w:rsidRPr="002E64AD" w:rsidRDefault="00095CA0" w:rsidP="00095CA0">
      <w:pPr>
        <w:tabs>
          <w:tab w:val="left" w:pos="1134"/>
          <w:tab w:val="left" w:pos="1701"/>
          <w:tab w:val="right" w:pos="3969"/>
          <w:tab w:val="right" w:pos="5670"/>
          <w:tab w:val="right" w:pos="7056"/>
        </w:tabs>
        <w:jc w:val="both"/>
        <w:rPr>
          <w:rFonts w:ascii="Times New Roman" w:hAnsi="Times New Roman" w:cs="Times New Roman"/>
          <w:strike/>
          <w:color w:val="FF0000"/>
          <w:sz w:val="28"/>
          <w:szCs w:val="28"/>
          <w:lang w:val="kk-KZ"/>
        </w:rPr>
      </w:pPr>
      <w:r w:rsidRPr="002E64AD">
        <w:rPr>
          <w:rFonts w:ascii="Times New Roman" w:hAnsi="Times New Roman" w:cs="Times New Roman"/>
          <w:bCs/>
          <w:snapToGrid w:val="0"/>
          <w:sz w:val="28"/>
          <w:szCs w:val="28"/>
          <w:lang w:val="kk-KZ"/>
        </w:rPr>
        <w:t xml:space="preserve">- </w:t>
      </w:r>
      <w:r w:rsidRPr="002E64AD">
        <w:rPr>
          <w:rFonts w:ascii="Times New Roman" w:hAnsi="Times New Roman" w:cs="Times New Roman"/>
          <w:sz w:val="28"/>
          <w:szCs w:val="28"/>
          <w:lang w:val="kk-KZ"/>
        </w:rPr>
        <w:t>қан талдауыны</w:t>
      </w:r>
      <w:r w:rsidR="00BC477F" w:rsidRPr="002E64AD">
        <w:rPr>
          <w:rFonts w:ascii="Times New Roman" w:hAnsi="Times New Roman" w:cs="Times New Roman"/>
          <w:sz w:val="28"/>
          <w:szCs w:val="28"/>
          <w:lang w:val="kk-KZ"/>
        </w:rPr>
        <w:t xml:space="preserve">ң өзгеруі (апластикалық анемия, </w:t>
      </w:r>
      <w:r w:rsidRPr="002E64AD">
        <w:rPr>
          <w:rFonts w:ascii="Times New Roman" w:hAnsi="Times New Roman" w:cs="Times New Roman"/>
          <w:sz w:val="28"/>
          <w:szCs w:val="28"/>
          <w:lang w:val="kk-KZ"/>
        </w:rPr>
        <w:t xml:space="preserve">агранулоцитоз, панцитопения, нейтропения, лейкопения, тромбоцитопения) </w:t>
      </w:r>
    </w:p>
    <w:p w14:paraId="7510B218" w14:textId="0FE1151E" w:rsidR="00095CA0" w:rsidRPr="002E64AD" w:rsidRDefault="00095CA0" w:rsidP="00095CA0">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 аса жоғары сезімталдық реакциялары (аллергиялық экзантема, </w:t>
      </w:r>
      <w:r w:rsidR="00F40046" w:rsidRPr="002E64AD">
        <w:rPr>
          <w:rFonts w:ascii="Times New Roman" w:hAnsi="Times New Roman" w:cs="Times New Roman"/>
          <w:sz w:val="28"/>
          <w:szCs w:val="28"/>
          <w:lang w:val="kk-KZ"/>
        </w:rPr>
        <w:t>дәрі дәрмектік</w:t>
      </w:r>
      <w:r w:rsidRPr="002E64AD">
        <w:rPr>
          <w:rFonts w:ascii="Times New Roman" w:hAnsi="Times New Roman" w:cs="Times New Roman"/>
          <w:sz w:val="28"/>
          <w:szCs w:val="28"/>
          <w:lang w:val="kk-KZ"/>
        </w:rPr>
        <w:t xml:space="preserve"> қызба, қызыл жегі синдромы, панколит сияқты)   </w:t>
      </w:r>
    </w:p>
    <w:p w14:paraId="1C8D307E" w14:textId="77777777" w:rsidR="00095CA0" w:rsidRPr="002E64AD" w:rsidRDefault="00095CA0" w:rsidP="00095CA0">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шеткері нейропатия</w:t>
      </w:r>
    </w:p>
    <w:p w14:paraId="6F8A094B" w14:textId="3495FB31" w:rsidR="00095CA0" w:rsidRPr="002E64AD" w:rsidRDefault="00095CA0" w:rsidP="00095CA0">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өкпе тарапынан аллергиялық және фиброздық реакциялар (ентігу, жөтел, альвеолит, өкпе эозинофилі</w:t>
      </w:r>
      <w:r w:rsidR="001104D0" w:rsidRPr="002E64AD">
        <w:rPr>
          <w:rFonts w:ascii="Times New Roman" w:hAnsi="Times New Roman" w:cs="Times New Roman"/>
          <w:sz w:val="28"/>
          <w:szCs w:val="28"/>
          <w:lang w:val="kk-KZ"/>
        </w:rPr>
        <w:t>,</w:t>
      </w:r>
      <w:r w:rsidRPr="002E64AD">
        <w:rPr>
          <w:rFonts w:ascii="Times New Roman" w:hAnsi="Times New Roman" w:cs="Times New Roman"/>
          <w:sz w:val="28"/>
          <w:szCs w:val="28"/>
          <w:lang w:val="kk-KZ"/>
        </w:rPr>
        <w:t xml:space="preserve"> </w:t>
      </w:r>
      <w:r w:rsidR="001104D0" w:rsidRPr="002E64AD">
        <w:rPr>
          <w:rFonts w:ascii="Times New Roman" w:hAnsi="Times New Roman" w:cs="Times New Roman"/>
          <w:sz w:val="28"/>
          <w:szCs w:val="28"/>
          <w:lang w:val="kk-KZ"/>
        </w:rPr>
        <w:t xml:space="preserve">өкпе </w:t>
      </w:r>
      <w:r w:rsidRPr="002E64AD">
        <w:rPr>
          <w:rFonts w:ascii="Times New Roman" w:hAnsi="Times New Roman" w:cs="Times New Roman"/>
          <w:sz w:val="28"/>
          <w:szCs w:val="28"/>
          <w:lang w:val="kk-KZ"/>
        </w:rPr>
        <w:t>инфильтраты,</w:t>
      </w:r>
      <w:r w:rsidR="005E4702" w:rsidRPr="002E64AD">
        <w:rPr>
          <w:rFonts w:ascii="Times New Roman" w:hAnsi="Times New Roman" w:cs="Times New Roman"/>
          <w:sz w:val="28"/>
          <w:szCs w:val="28"/>
          <w:lang w:val="kk-KZ"/>
        </w:rPr>
        <w:t xml:space="preserve"> </w:t>
      </w:r>
      <w:r w:rsidRPr="002E64AD">
        <w:rPr>
          <w:rFonts w:ascii="Times New Roman" w:hAnsi="Times New Roman" w:cs="Times New Roman"/>
          <w:sz w:val="28"/>
          <w:szCs w:val="28"/>
          <w:lang w:val="kk-KZ"/>
        </w:rPr>
        <w:t>бронх түйілуін қоса)</w:t>
      </w:r>
      <w:r w:rsidR="009B5C67" w:rsidRPr="002E64AD">
        <w:rPr>
          <w:rFonts w:ascii="Times New Roman" w:hAnsi="Times New Roman" w:cs="Times New Roman"/>
          <w:sz w:val="28"/>
          <w:szCs w:val="28"/>
          <w:lang w:val="kk-KZ"/>
        </w:rPr>
        <w:t>, пневмония.</w:t>
      </w:r>
    </w:p>
    <w:p w14:paraId="1D9372F1" w14:textId="77777777" w:rsidR="00095CA0" w:rsidRPr="002E64AD" w:rsidRDefault="00095CA0" w:rsidP="00095CA0">
      <w:pPr>
        <w:rPr>
          <w:rFonts w:ascii="Times New Roman" w:hAnsi="Times New Roman" w:cs="Times New Roman"/>
          <w:sz w:val="28"/>
          <w:szCs w:val="28"/>
          <w:lang w:val="kk-KZ"/>
        </w:rPr>
      </w:pPr>
      <w:r w:rsidRPr="002E64AD">
        <w:rPr>
          <w:rFonts w:ascii="Times New Roman" w:hAnsi="Times New Roman" w:cs="Times New Roman"/>
          <w:sz w:val="28"/>
          <w:szCs w:val="28"/>
          <w:lang w:val="kk-KZ"/>
        </w:rPr>
        <w:t>- жедел панкреатит</w:t>
      </w:r>
    </w:p>
    <w:p w14:paraId="3CAD4238" w14:textId="7298634E" w:rsidR="00095CA0" w:rsidRPr="002E64AD" w:rsidRDefault="00095CA0" w:rsidP="00095CA0">
      <w:pPr>
        <w:jc w:val="both"/>
        <w:rPr>
          <w:rFonts w:ascii="Times New Roman" w:hAnsi="Times New Roman" w:cs="Times New Roman"/>
          <w:strike/>
          <w:sz w:val="28"/>
          <w:szCs w:val="28"/>
          <w:lang w:val="kk-KZ"/>
        </w:rPr>
      </w:pPr>
      <w:r w:rsidRPr="002E64AD">
        <w:rPr>
          <w:rFonts w:ascii="Times New Roman" w:hAnsi="Times New Roman" w:cs="Times New Roman"/>
          <w:sz w:val="28"/>
          <w:szCs w:val="28"/>
          <w:lang w:val="kk-KZ"/>
        </w:rPr>
        <w:t>- бауыр функциясының бұзылуы (трансаминазалар</w:t>
      </w:r>
      <w:r w:rsidR="00BC699B" w:rsidRPr="002E64AD">
        <w:rPr>
          <w:rFonts w:ascii="Times New Roman" w:hAnsi="Times New Roman" w:cs="Times New Roman"/>
          <w:sz w:val="28"/>
          <w:szCs w:val="28"/>
          <w:lang w:val="kk-KZ"/>
        </w:rPr>
        <w:t xml:space="preserve"> және холестаз</w:t>
      </w:r>
      <w:r w:rsidRPr="002E64AD">
        <w:rPr>
          <w:rFonts w:ascii="Times New Roman" w:hAnsi="Times New Roman" w:cs="Times New Roman"/>
          <w:sz w:val="28"/>
          <w:szCs w:val="28"/>
          <w:lang w:val="kk-KZ"/>
        </w:rPr>
        <w:t xml:space="preserve"> деңгейінің жоғарылауы, гепатит*, холестаздық гепатит</w:t>
      </w:r>
      <w:r w:rsidR="00D07268" w:rsidRPr="002E64AD">
        <w:rPr>
          <w:rFonts w:ascii="Times New Roman" w:hAnsi="Times New Roman" w:cs="Times New Roman"/>
          <w:sz w:val="28"/>
          <w:szCs w:val="28"/>
          <w:lang w:val="kk-KZ"/>
        </w:rPr>
        <w:t>)</w:t>
      </w:r>
      <w:r w:rsidRPr="002E64AD">
        <w:rPr>
          <w:rFonts w:ascii="Times New Roman" w:hAnsi="Times New Roman" w:cs="Times New Roman"/>
          <w:strike/>
          <w:sz w:val="28"/>
          <w:szCs w:val="28"/>
          <w:lang w:val="kk-KZ"/>
        </w:rPr>
        <w:t xml:space="preserve"> </w:t>
      </w:r>
    </w:p>
    <w:p w14:paraId="5DD240CC" w14:textId="0F156B5E" w:rsidR="00095CA0" w:rsidRPr="002E64AD" w:rsidRDefault="00095CA0" w:rsidP="00095CA0">
      <w:pPr>
        <w:rPr>
          <w:rFonts w:ascii="Times New Roman" w:hAnsi="Times New Roman" w:cs="Times New Roman"/>
          <w:strike/>
          <w:sz w:val="28"/>
          <w:szCs w:val="28"/>
          <w:lang w:val="kk-KZ"/>
        </w:rPr>
      </w:pPr>
      <w:r w:rsidRPr="002E64AD">
        <w:rPr>
          <w:rFonts w:ascii="Times New Roman" w:hAnsi="Times New Roman" w:cs="Times New Roman"/>
          <w:sz w:val="28"/>
          <w:szCs w:val="28"/>
          <w:lang w:val="kk-KZ"/>
        </w:rPr>
        <w:t>- алопеция</w:t>
      </w:r>
      <w:r w:rsidR="005E4702" w:rsidRPr="002E64AD">
        <w:rPr>
          <w:rFonts w:ascii="Times New Roman" w:hAnsi="Times New Roman" w:cs="Times New Roman"/>
          <w:sz w:val="28"/>
          <w:szCs w:val="28"/>
          <w:lang w:val="kk-KZ"/>
        </w:rPr>
        <w:t xml:space="preserve"> </w:t>
      </w:r>
      <w:r w:rsidR="009B5C67" w:rsidRPr="002E64AD">
        <w:rPr>
          <w:rFonts w:ascii="Times New Roman" w:hAnsi="Times New Roman" w:cs="Times New Roman"/>
          <w:sz w:val="28"/>
          <w:szCs w:val="28"/>
          <w:lang w:val="kk-KZ"/>
        </w:rPr>
        <w:t>(шаштың түсуі)</w:t>
      </w:r>
    </w:p>
    <w:p w14:paraId="660CC5DF" w14:textId="77777777" w:rsidR="00095CA0" w:rsidRPr="002E64AD" w:rsidRDefault="00095CA0" w:rsidP="00095CA0">
      <w:pPr>
        <w:rPr>
          <w:rFonts w:ascii="Times New Roman" w:hAnsi="Times New Roman" w:cs="Times New Roman"/>
          <w:sz w:val="28"/>
          <w:szCs w:val="28"/>
          <w:lang w:val="kk-KZ"/>
        </w:rPr>
      </w:pPr>
      <w:r w:rsidRPr="002E64AD">
        <w:rPr>
          <w:rFonts w:ascii="Times New Roman" w:hAnsi="Times New Roman" w:cs="Times New Roman"/>
          <w:sz w:val="28"/>
          <w:szCs w:val="28"/>
          <w:lang w:val="kk-KZ"/>
        </w:rPr>
        <w:t>- миалгия, артралгия</w:t>
      </w:r>
    </w:p>
    <w:p w14:paraId="130FEE35" w14:textId="037C732C" w:rsidR="00095CA0" w:rsidRPr="002E64AD" w:rsidRDefault="00095CA0" w:rsidP="00095CA0">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бүйрек функциясының бұзылуы***</w:t>
      </w:r>
      <w:r w:rsidR="009B5C67" w:rsidRPr="002E64AD">
        <w:rPr>
          <w:rFonts w:ascii="Times New Roman" w:hAnsi="Times New Roman" w:cs="Times New Roman"/>
          <w:sz w:val="28"/>
          <w:szCs w:val="28"/>
          <w:lang w:val="kk-KZ"/>
        </w:rPr>
        <w:t>,</w:t>
      </w:r>
      <w:r w:rsidR="005E4702" w:rsidRPr="002E64AD">
        <w:rPr>
          <w:rFonts w:ascii="Times New Roman" w:hAnsi="Times New Roman" w:cs="Times New Roman"/>
          <w:sz w:val="28"/>
          <w:szCs w:val="28"/>
          <w:lang w:val="kk-KZ"/>
        </w:rPr>
        <w:t xml:space="preserve"> </w:t>
      </w:r>
      <w:r w:rsidR="009B5C67" w:rsidRPr="002E64AD">
        <w:rPr>
          <w:rFonts w:ascii="Times New Roman" w:hAnsi="Times New Roman" w:cs="Times New Roman"/>
          <w:sz w:val="28"/>
          <w:szCs w:val="28"/>
          <w:lang w:val="kk-KZ"/>
        </w:rPr>
        <w:t>жедел және созылмалы интерстициальды нефрит</w:t>
      </w:r>
      <w:r w:rsidR="00797CCE" w:rsidRPr="002E64AD">
        <w:rPr>
          <w:rFonts w:ascii="Times New Roman" w:hAnsi="Times New Roman" w:cs="Times New Roman"/>
          <w:sz w:val="28"/>
          <w:szCs w:val="28"/>
          <w:lang w:val="kk-KZ"/>
        </w:rPr>
        <w:t>і</w:t>
      </w:r>
      <w:r w:rsidR="009B5C67" w:rsidRPr="002E64AD">
        <w:rPr>
          <w:rFonts w:ascii="Times New Roman" w:hAnsi="Times New Roman" w:cs="Times New Roman"/>
          <w:sz w:val="28"/>
          <w:szCs w:val="28"/>
          <w:lang w:val="kk-KZ"/>
        </w:rPr>
        <w:t>*</w:t>
      </w:r>
      <w:r w:rsidR="00797CCE" w:rsidRPr="002E64AD">
        <w:rPr>
          <w:rFonts w:ascii="Times New Roman" w:hAnsi="Times New Roman" w:cs="Times New Roman"/>
          <w:sz w:val="28"/>
          <w:szCs w:val="28"/>
          <w:lang w:val="kk-KZ"/>
        </w:rPr>
        <w:t xml:space="preserve"> қосқанда </w:t>
      </w:r>
      <w:r w:rsidR="009B5C67" w:rsidRPr="002E64AD">
        <w:rPr>
          <w:rFonts w:ascii="Times New Roman" w:hAnsi="Times New Roman" w:cs="Times New Roman"/>
          <w:sz w:val="28"/>
          <w:szCs w:val="28"/>
          <w:lang w:val="kk-KZ"/>
        </w:rPr>
        <w:t>,</w:t>
      </w:r>
      <w:r w:rsidRPr="002E64AD">
        <w:rPr>
          <w:rFonts w:ascii="Times New Roman" w:hAnsi="Times New Roman" w:cs="Times New Roman"/>
          <w:sz w:val="28"/>
          <w:szCs w:val="28"/>
          <w:lang w:val="kk-KZ"/>
        </w:rPr>
        <w:t xml:space="preserve"> бүйрек жеткіліксіздігі</w:t>
      </w:r>
    </w:p>
    <w:p w14:paraId="653213D6" w14:textId="180BF63E" w:rsidR="00095CA0" w:rsidRPr="002E64AD" w:rsidRDefault="00095CA0" w:rsidP="00095CA0">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 қайтымды </w:t>
      </w:r>
      <w:r w:rsidR="00F40046" w:rsidRPr="002E64AD">
        <w:rPr>
          <w:rFonts w:ascii="Times New Roman" w:hAnsi="Times New Roman" w:cs="Times New Roman"/>
          <w:sz w:val="28"/>
          <w:szCs w:val="28"/>
          <w:lang w:val="kk-KZ"/>
        </w:rPr>
        <w:t>олигоспермия</w:t>
      </w:r>
    </w:p>
    <w:p w14:paraId="4D2FD581" w14:textId="77777777" w:rsidR="00E807DA" w:rsidRPr="002E64AD" w:rsidRDefault="00E807DA" w:rsidP="00E807DA">
      <w:pPr>
        <w:jc w:val="both"/>
        <w:rPr>
          <w:rFonts w:ascii="Times New Roman" w:hAnsi="Times New Roman" w:cs="Times New Roman"/>
          <w:i/>
          <w:color w:val="000000" w:themeColor="text1"/>
          <w:sz w:val="28"/>
          <w:szCs w:val="28"/>
          <w:lang w:val="kk-KZ"/>
        </w:rPr>
      </w:pPr>
      <w:r w:rsidRPr="002E64AD">
        <w:rPr>
          <w:rFonts w:ascii="Times New Roman" w:hAnsi="Times New Roman" w:cs="Times New Roman"/>
          <w:i/>
          <w:color w:val="000000" w:themeColor="text1"/>
          <w:sz w:val="28"/>
          <w:szCs w:val="28"/>
          <w:lang w:val="kk-KZ"/>
        </w:rPr>
        <w:t>Белгісіз (жиілігі белгісіз)</w:t>
      </w:r>
    </w:p>
    <w:p w14:paraId="5AEC1345" w14:textId="3D2308E2" w:rsidR="00B85D41" w:rsidRPr="002E64AD" w:rsidRDefault="00E807DA" w:rsidP="00B85D41">
      <w:pPr>
        <w:jc w:val="both"/>
        <w:rPr>
          <w:rFonts w:ascii="Times New Roman" w:hAnsi="Times New Roman" w:cs="Times New Roman"/>
          <w:sz w:val="28"/>
          <w:szCs w:val="28"/>
          <w:lang w:val="kk-KZ"/>
        </w:rPr>
      </w:pPr>
      <w:r w:rsidRPr="002E64AD">
        <w:rPr>
          <w:rFonts w:ascii="Times New Roman" w:hAnsi="Times New Roman" w:cs="Times New Roman"/>
          <w:color w:val="000000" w:themeColor="text1"/>
          <w:sz w:val="28"/>
          <w:szCs w:val="28"/>
          <w:lang w:val="kk-KZ"/>
        </w:rPr>
        <w:t xml:space="preserve">- </w:t>
      </w:r>
      <w:r w:rsidR="00B85D41" w:rsidRPr="002E64AD">
        <w:rPr>
          <w:rFonts w:ascii="Times New Roman" w:hAnsi="Times New Roman" w:cs="Times New Roman"/>
          <w:sz w:val="28"/>
          <w:szCs w:val="28"/>
          <w:lang w:val="kk-KZ"/>
        </w:rPr>
        <w:t>нефролитиаз, бүйректегі тастарды және онымен байлан</w:t>
      </w:r>
      <w:r w:rsidR="00440B17" w:rsidRPr="002E64AD">
        <w:rPr>
          <w:rFonts w:ascii="Times New Roman" w:hAnsi="Times New Roman" w:cs="Times New Roman"/>
          <w:sz w:val="28"/>
          <w:szCs w:val="28"/>
          <w:lang w:val="kk-KZ"/>
        </w:rPr>
        <w:t xml:space="preserve">ысты бүйректің </w:t>
      </w:r>
      <w:r w:rsidR="00440B17" w:rsidRPr="002E64AD">
        <w:rPr>
          <w:rFonts w:ascii="Times New Roman" w:hAnsi="Times New Roman" w:cs="Times New Roman"/>
          <w:sz w:val="28"/>
          <w:szCs w:val="28"/>
          <w:lang w:val="kk-KZ"/>
        </w:rPr>
        <w:lastRenderedPageBreak/>
        <w:t>ауруын  қосқанда</w:t>
      </w:r>
    </w:p>
    <w:p w14:paraId="6E4DED52" w14:textId="00159122" w:rsidR="00B2084B" w:rsidRPr="000F5DAF" w:rsidRDefault="00B2084B" w:rsidP="000F5DAF">
      <w:pPr>
        <w:widowControl/>
        <w:rPr>
          <w:rFonts w:ascii="Segoe UI" w:hAnsi="Segoe UI" w:cs="Segoe UI"/>
          <w:lang w:val="kk-KZ"/>
        </w:rPr>
      </w:pPr>
      <w:r w:rsidRPr="002E64AD">
        <w:rPr>
          <w:rFonts w:ascii="Times New Roman" w:hAnsi="Times New Roman" w:cs="Times New Roman"/>
          <w:sz w:val="28"/>
          <w:szCs w:val="28"/>
          <w:lang w:val="kk-KZ"/>
        </w:rPr>
        <w:t xml:space="preserve">- </w:t>
      </w:r>
      <w:r w:rsidR="000F5DAF" w:rsidRPr="000F5DAF">
        <w:rPr>
          <w:rFonts w:ascii="Times New Roman CYR" w:hAnsi="Times New Roman CYR" w:cs="Times New Roman CYR"/>
          <w:sz w:val="28"/>
          <w:szCs w:val="28"/>
          <w:lang w:val="kk-KZ"/>
        </w:rPr>
        <w:t>эозинофилиямен және жүйелік көріністермен дәрілік реакцияны (DRESS/ЭЖКДР), Стивенс-Джонсон синдромы (SJS/СДС), уытты эпидермиялық некролиз (TEN/УЭН)</w:t>
      </w:r>
      <w:r w:rsidR="00440B17" w:rsidRPr="002E64AD">
        <w:rPr>
          <w:rFonts w:ascii="Times New Roman" w:hAnsi="Times New Roman" w:cs="Times New Roman"/>
          <w:sz w:val="28"/>
          <w:szCs w:val="28"/>
          <w:lang w:val="kk-KZ"/>
        </w:rPr>
        <w:t>.</w:t>
      </w:r>
    </w:p>
    <w:p w14:paraId="3E965C19" w14:textId="77777777" w:rsidR="00B2084B" w:rsidRPr="002E64AD" w:rsidRDefault="00B2084B" w:rsidP="00B2084B">
      <w:pPr>
        <w:tabs>
          <w:tab w:val="left" w:pos="1134"/>
          <w:tab w:val="left" w:pos="1701"/>
          <w:tab w:val="right" w:pos="3969"/>
          <w:tab w:val="right" w:pos="5670"/>
          <w:tab w:val="right" w:pos="7056"/>
        </w:tabs>
        <w:jc w:val="both"/>
        <w:rPr>
          <w:rFonts w:ascii="Times New Roman" w:hAnsi="Times New Roman" w:cs="Times New Roman"/>
          <w:i/>
          <w:sz w:val="28"/>
          <w:szCs w:val="28"/>
          <w:lang w:val="kk-KZ"/>
        </w:rPr>
      </w:pPr>
    </w:p>
    <w:p w14:paraId="295807EB" w14:textId="55AC27CE" w:rsidR="00B2084B" w:rsidRPr="002E64AD" w:rsidRDefault="00560F12" w:rsidP="00B2084B">
      <w:pPr>
        <w:tabs>
          <w:tab w:val="left" w:pos="1134"/>
          <w:tab w:val="left" w:pos="1701"/>
          <w:tab w:val="right" w:pos="3969"/>
          <w:tab w:val="right" w:pos="5670"/>
          <w:tab w:val="right" w:pos="7056"/>
        </w:tabs>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Эозинофилиямен және жүйелік көріністермен дәрілік реакцияны (DRESS/ЭЖКДР), Стивенс-Джонсон синдромын (SJS/СДС)</w:t>
      </w:r>
      <w:r w:rsidR="00B2084B" w:rsidRPr="002E64AD">
        <w:rPr>
          <w:rFonts w:ascii="Times New Roman" w:hAnsi="Times New Roman" w:cs="Times New Roman"/>
          <w:sz w:val="28"/>
          <w:szCs w:val="28"/>
          <w:lang w:val="kk-KZ"/>
        </w:rPr>
        <w:t xml:space="preserve"> және </w:t>
      </w:r>
      <w:r w:rsidR="00732759" w:rsidRPr="002E64AD">
        <w:rPr>
          <w:rFonts w:ascii="Times New Roman" w:hAnsi="Times New Roman" w:cs="Times New Roman"/>
          <w:sz w:val="28"/>
          <w:szCs w:val="28"/>
          <w:lang w:val="kk-KZ"/>
        </w:rPr>
        <w:t>уытты</w:t>
      </w:r>
      <w:r w:rsidRPr="002E64AD">
        <w:rPr>
          <w:rFonts w:ascii="Times New Roman" w:hAnsi="Times New Roman" w:cs="Times New Roman"/>
          <w:sz w:val="28"/>
          <w:szCs w:val="28"/>
          <w:lang w:val="kk-KZ"/>
        </w:rPr>
        <w:t xml:space="preserve"> </w:t>
      </w:r>
      <w:r w:rsidR="00B2084B" w:rsidRPr="002E64AD">
        <w:rPr>
          <w:rFonts w:ascii="Times New Roman" w:hAnsi="Times New Roman" w:cs="Times New Roman"/>
          <w:sz w:val="28"/>
          <w:szCs w:val="28"/>
          <w:lang w:val="kk-KZ"/>
        </w:rPr>
        <w:t>эпидермальд</w:t>
      </w:r>
      <w:r w:rsidR="00440B17" w:rsidRPr="002E64AD">
        <w:rPr>
          <w:rFonts w:ascii="Times New Roman" w:hAnsi="Times New Roman" w:cs="Times New Roman"/>
          <w:sz w:val="28"/>
          <w:szCs w:val="28"/>
          <w:lang w:val="kk-KZ"/>
        </w:rPr>
        <w:t>і</w:t>
      </w:r>
      <w:r w:rsidR="00B2084B" w:rsidRPr="002E64AD">
        <w:rPr>
          <w:rFonts w:ascii="Times New Roman" w:hAnsi="Times New Roman" w:cs="Times New Roman"/>
          <w:sz w:val="28"/>
          <w:szCs w:val="28"/>
          <w:lang w:val="kk-KZ"/>
        </w:rPr>
        <w:t xml:space="preserve"> некролизд</w:t>
      </w:r>
      <w:r w:rsidR="00440B17" w:rsidRPr="002E64AD">
        <w:rPr>
          <w:rFonts w:ascii="Times New Roman" w:hAnsi="Times New Roman" w:cs="Times New Roman"/>
          <w:sz w:val="28"/>
          <w:szCs w:val="28"/>
          <w:lang w:val="kk-KZ"/>
        </w:rPr>
        <w:t xml:space="preserve">ы </w:t>
      </w:r>
      <w:r w:rsidR="00B2084B" w:rsidRPr="002E64AD">
        <w:rPr>
          <w:rFonts w:ascii="Times New Roman" w:hAnsi="Times New Roman" w:cs="Times New Roman"/>
          <w:sz w:val="28"/>
          <w:szCs w:val="28"/>
          <w:lang w:val="kk-KZ"/>
        </w:rPr>
        <w:t>(</w:t>
      </w:r>
      <w:r w:rsidRPr="002E64AD">
        <w:rPr>
          <w:rFonts w:ascii="Times New Roman" w:hAnsi="Times New Roman" w:cs="Times New Roman"/>
          <w:sz w:val="28"/>
          <w:szCs w:val="28"/>
          <w:lang w:val="kk-KZ"/>
        </w:rPr>
        <w:t>TEN/</w:t>
      </w:r>
      <w:r w:rsidR="00732759" w:rsidRPr="002E64AD">
        <w:rPr>
          <w:rFonts w:ascii="Times New Roman" w:hAnsi="Times New Roman" w:cs="Times New Roman"/>
          <w:sz w:val="28"/>
          <w:szCs w:val="28"/>
          <w:lang w:val="kk-KZ"/>
        </w:rPr>
        <w:t>У</w:t>
      </w:r>
      <w:r w:rsidRPr="002E64AD">
        <w:rPr>
          <w:rFonts w:ascii="Times New Roman" w:hAnsi="Times New Roman" w:cs="Times New Roman"/>
          <w:sz w:val="28"/>
          <w:szCs w:val="28"/>
          <w:lang w:val="kk-KZ"/>
        </w:rPr>
        <w:t>ЭН</w:t>
      </w:r>
      <w:r w:rsidR="00B2084B" w:rsidRPr="002E64AD">
        <w:rPr>
          <w:rFonts w:ascii="Times New Roman" w:hAnsi="Times New Roman" w:cs="Times New Roman"/>
          <w:sz w:val="28"/>
          <w:szCs w:val="28"/>
          <w:lang w:val="kk-KZ"/>
        </w:rPr>
        <w:t xml:space="preserve">) қоса, </w:t>
      </w:r>
      <w:r w:rsidR="009B5C67" w:rsidRPr="002E64AD">
        <w:rPr>
          <w:rFonts w:ascii="Times New Roman" w:hAnsi="Times New Roman" w:cs="Times New Roman"/>
          <w:sz w:val="28"/>
          <w:szCs w:val="28"/>
          <w:lang w:val="kk-KZ"/>
        </w:rPr>
        <w:t xml:space="preserve">мезалазинмен емдеуге байланысты </w:t>
      </w:r>
      <w:r w:rsidR="00B2084B" w:rsidRPr="002E64AD">
        <w:rPr>
          <w:rFonts w:ascii="Times New Roman" w:hAnsi="Times New Roman" w:cs="Times New Roman"/>
          <w:sz w:val="28"/>
          <w:szCs w:val="28"/>
          <w:lang w:val="kk-KZ"/>
        </w:rPr>
        <w:t xml:space="preserve">терінің ауыр жағымсыз реакцияларының </w:t>
      </w:r>
      <w:r w:rsidR="001104D0" w:rsidRPr="002E64AD">
        <w:rPr>
          <w:rFonts w:ascii="Times New Roman" w:hAnsi="Times New Roman" w:cs="Times New Roman"/>
          <w:sz w:val="28"/>
          <w:szCs w:val="28"/>
          <w:lang w:val="kk-KZ"/>
        </w:rPr>
        <w:t>(</w:t>
      </w:r>
      <w:r w:rsidRPr="002E64AD">
        <w:rPr>
          <w:rFonts w:ascii="Times New Roman" w:hAnsi="Times New Roman" w:cs="Times New Roman"/>
          <w:sz w:val="28"/>
          <w:szCs w:val="28"/>
          <w:lang w:val="kk-KZ"/>
        </w:rPr>
        <w:t>SCAR/</w:t>
      </w:r>
      <w:r w:rsidR="001104D0" w:rsidRPr="002E64AD">
        <w:rPr>
          <w:rFonts w:ascii="Times New Roman" w:hAnsi="Times New Roman" w:cs="Times New Roman"/>
          <w:sz w:val="28"/>
          <w:szCs w:val="28"/>
          <w:lang w:val="kk-KZ"/>
        </w:rPr>
        <w:t xml:space="preserve">ТАЖР) </w:t>
      </w:r>
      <w:r w:rsidR="00B2084B" w:rsidRPr="002E64AD">
        <w:rPr>
          <w:rFonts w:ascii="Times New Roman" w:hAnsi="Times New Roman" w:cs="Times New Roman"/>
          <w:sz w:val="28"/>
          <w:szCs w:val="28"/>
          <w:lang w:val="kk-KZ"/>
        </w:rPr>
        <w:t>пайда болуы туралы хабарланған («Қолдану кезіндегі қажетті сақтық шаралары» бөлімін қараңыз).</w:t>
      </w:r>
    </w:p>
    <w:p w14:paraId="04DEB18C" w14:textId="77777777" w:rsidR="00B2084B" w:rsidRPr="002E64AD" w:rsidRDefault="00B2084B" w:rsidP="00E807DA">
      <w:pPr>
        <w:jc w:val="both"/>
        <w:rPr>
          <w:rFonts w:ascii="Times New Roman" w:hAnsi="Times New Roman" w:cs="Times New Roman"/>
          <w:color w:val="000000" w:themeColor="text1"/>
          <w:sz w:val="28"/>
          <w:szCs w:val="28"/>
          <w:lang w:val="kk-KZ"/>
        </w:rPr>
      </w:pPr>
    </w:p>
    <w:p w14:paraId="11BE069A" w14:textId="77777777" w:rsidR="00095CA0" w:rsidRPr="002E64AD" w:rsidRDefault="00095CA0" w:rsidP="00095CA0">
      <w:pPr>
        <w:jc w:val="both"/>
        <w:rPr>
          <w:rFonts w:ascii="Times New Roman" w:hAnsi="Times New Roman" w:cs="Times New Roman"/>
          <w:sz w:val="28"/>
          <w:szCs w:val="28"/>
          <w:lang w:val="uk-UA"/>
        </w:rPr>
      </w:pPr>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Месалазин</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индукциялаған</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мио</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және</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перикардиттің</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панкреатиттің</w:t>
      </w:r>
      <w:proofErr w:type="spellEnd"/>
      <w:r w:rsidRPr="002E64AD">
        <w:rPr>
          <w:rFonts w:ascii="Times New Roman" w:hAnsi="Times New Roman" w:cs="Times New Roman"/>
          <w:sz w:val="28"/>
          <w:szCs w:val="28"/>
          <w:lang w:val="uk-UA"/>
        </w:rPr>
        <w:t xml:space="preserve">, нефрит </w:t>
      </w:r>
      <w:proofErr w:type="spellStart"/>
      <w:r w:rsidRPr="002E64AD">
        <w:rPr>
          <w:rFonts w:ascii="Times New Roman" w:hAnsi="Times New Roman" w:cs="Times New Roman"/>
          <w:sz w:val="28"/>
          <w:szCs w:val="28"/>
          <w:lang w:val="uk-UA"/>
        </w:rPr>
        <w:t>және</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гепатиттің</w:t>
      </w:r>
      <w:proofErr w:type="spellEnd"/>
      <w:r w:rsidRPr="002E64AD">
        <w:rPr>
          <w:rFonts w:ascii="Times New Roman" w:hAnsi="Times New Roman" w:cs="Times New Roman"/>
          <w:sz w:val="28"/>
          <w:szCs w:val="28"/>
          <w:lang w:val="uk-UA"/>
        </w:rPr>
        <w:t xml:space="preserve"> даму </w:t>
      </w:r>
      <w:proofErr w:type="spellStart"/>
      <w:r w:rsidRPr="002E64AD">
        <w:rPr>
          <w:rFonts w:ascii="Times New Roman" w:hAnsi="Times New Roman" w:cs="Times New Roman"/>
          <w:sz w:val="28"/>
          <w:szCs w:val="28"/>
          <w:lang w:val="uk-UA"/>
        </w:rPr>
        <w:t>механизмі</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белгісіз</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алайда</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оның</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шығу</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тегі</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аллергиялық</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болуы</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мүмкін</w:t>
      </w:r>
      <w:proofErr w:type="spellEnd"/>
      <w:r w:rsidRPr="002E64AD">
        <w:rPr>
          <w:rFonts w:ascii="Times New Roman" w:hAnsi="Times New Roman" w:cs="Times New Roman"/>
          <w:sz w:val="28"/>
          <w:szCs w:val="28"/>
          <w:lang w:val="uk-UA"/>
        </w:rPr>
        <w:t xml:space="preserve">. </w:t>
      </w:r>
    </w:p>
    <w:p w14:paraId="420FF86B" w14:textId="403BB402" w:rsidR="00095CA0" w:rsidRPr="002E64AD" w:rsidRDefault="00095CA0" w:rsidP="00095CA0">
      <w:pPr>
        <w:jc w:val="both"/>
        <w:rPr>
          <w:rFonts w:ascii="Times New Roman" w:hAnsi="Times New Roman" w:cs="Times New Roman"/>
          <w:sz w:val="28"/>
          <w:szCs w:val="28"/>
          <w:lang w:val="uk-UA"/>
        </w:rPr>
      </w:pPr>
      <w:r w:rsidRPr="002E64AD">
        <w:rPr>
          <w:rFonts w:ascii="Times New Roman" w:hAnsi="Times New Roman" w:cs="Times New Roman"/>
          <w:sz w:val="28"/>
          <w:szCs w:val="28"/>
          <w:lang w:val="uk-UA"/>
        </w:rPr>
        <w:t>** Фото</w:t>
      </w:r>
      <w:r w:rsidRPr="002E64AD">
        <w:rPr>
          <w:rFonts w:ascii="Times New Roman" w:hAnsi="Times New Roman" w:cs="Times New Roman"/>
          <w:sz w:val="28"/>
          <w:szCs w:val="28"/>
          <w:lang w:val="kk-KZ"/>
        </w:rPr>
        <w:t>сезімталдық</w:t>
      </w:r>
      <w:r w:rsidRPr="002E64AD">
        <w:rPr>
          <w:rFonts w:ascii="Times New Roman" w:hAnsi="Times New Roman" w:cs="Times New Roman"/>
          <w:sz w:val="28"/>
          <w:szCs w:val="28"/>
          <w:lang w:val="uk-UA"/>
        </w:rPr>
        <w:t xml:space="preserve">: </w:t>
      </w:r>
      <w:r w:rsidRPr="002E64AD">
        <w:rPr>
          <w:rFonts w:ascii="Times New Roman" w:hAnsi="Times New Roman" w:cs="Times New Roman"/>
          <w:sz w:val="28"/>
          <w:szCs w:val="28"/>
          <w:lang w:val="kk-KZ"/>
        </w:rPr>
        <w:t xml:space="preserve">барынша күрделі </w:t>
      </w:r>
      <w:proofErr w:type="spellStart"/>
      <w:r w:rsidRPr="002E64AD">
        <w:rPr>
          <w:rFonts w:ascii="Times New Roman" w:hAnsi="Times New Roman" w:cs="Times New Roman"/>
          <w:sz w:val="28"/>
          <w:szCs w:val="28"/>
          <w:lang w:val="uk-UA"/>
        </w:rPr>
        <w:t>реакци</w:t>
      </w:r>
      <w:proofErr w:type="spellEnd"/>
      <w:r w:rsidRPr="002E64AD">
        <w:rPr>
          <w:rFonts w:ascii="Times New Roman" w:hAnsi="Times New Roman" w:cs="Times New Roman"/>
          <w:sz w:val="28"/>
          <w:szCs w:val="28"/>
          <w:lang w:val="kk-KZ"/>
        </w:rPr>
        <w:t xml:space="preserve">ялар </w:t>
      </w:r>
      <w:proofErr w:type="spellStart"/>
      <w:r w:rsidRPr="002E64AD">
        <w:rPr>
          <w:rFonts w:ascii="Times New Roman" w:hAnsi="Times New Roman" w:cs="Times New Roman"/>
          <w:sz w:val="28"/>
          <w:szCs w:val="28"/>
          <w:lang w:val="uk-UA"/>
        </w:rPr>
        <w:t>атопи</w:t>
      </w:r>
      <w:proofErr w:type="spellEnd"/>
      <w:r w:rsidRPr="002E64AD">
        <w:rPr>
          <w:rFonts w:ascii="Times New Roman" w:hAnsi="Times New Roman" w:cs="Times New Roman"/>
          <w:sz w:val="28"/>
          <w:szCs w:val="28"/>
          <w:lang w:val="kk-KZ"/>
        </w:rPr>
        <w:t xml:space="preserve">ялық </w:t>
      </w:r>
      <w:r w:rsidRPr="002E64AD">
        <w:rPr>
          <w:rFonts w:ascii="Times New Roman" w:hAnsi="Times New Roman" w:cs="Times New Roman"/>
          <w:sz w:val="28"/>
          <w:szCs w:val="28"/>
          <w:lang w:val="uk-UA"/>
        </w:rPr>
        <w:t xml:space="preserve">дерматит </w:t>
      </w:r>
      <w:r w:rsidRPr="002E64AD">
        <w:rPr>
          <w:rFonts w:ascii="Times New Roman" w:hAnsi="Times New Roman" w:cs="Times New Roman"/>
          <w:sz w:val="28"/>
          <w:szCs w:val="28"/>
          <w:lang w:val="kk-KZ"/>
        </w:rPr>
        <w:t>және</w:t>
      </w:r>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атопи</w:t>
      </w:r>
      <w:proofErr w:type="spellEnd"/>
      <w:r w:rsidRPr="002E64AD">
        <w:rPr>
          <w:rFonts w:ascii="Times New Roman" w:hAnsi="Times New Roman" w:cs="Times New Roman"/>
          <w:sz w:val="28"/>
          <w:szCs w:val="28"/>
          <w:lang w:val="kk-KZ"/>
        </w:rPr>
        <w:t xml:space="preserve">ялық </w:t>
      </w:r>
      <w:proofErr w:type="spellStart"/>
      <w:r w:rsidRPr="002E64AD">
        <w:rPr>
          <w:rFonts w:ascii="Times New Roman" w:hAnsi="Times New Roman" w:cs="Times New Roman"/>
          <w:sz w:val="28"/>
          <w:szCs w:val="28"/>
          <w:lang w:val="uk-UA"/>
        </w:rPr>
        <w:t>экзема</w:t>
      </w:r>
      <w:proofErr w:type="spellEnd"/>
      <w:r w:rsidRPr="002E64AD">
        <w:rPr>
          <w:rFonts w:ascii="Times New Roman" w:hAnsi="Times New Roman" w:cs="Times New Roman"/>
          <w:sz w:val="28"/>
          <w:szCs w:val="28"/>
          <w:lang w:val="kk-KZ"/>
        </w:rPr>
        <w:t xml:space="preserve"> сияқты терінің бұрыннан болған </w:t>
      </w:r>
      <w:r w:rsidR="003F1E6E" w:rsidRPr="008073E2">
        <w:rPr>
          <w:rFonts w:ascii="Times New Roman" w:hAnsi="Times New Roman" w:cs="Times New Roman"/>
          <w:sz w:val="28"/>
          <w:szCs w:val="28"/>
          <w:lang w:val="kk-KZ"/>
        </w:rPr>
        <w:t>аурулары</w:t>
      </w:r>
      <w:r w:rsidR="003F1E6E">
        <w:rPr>
          <w:rFonts w:ascii="Times New Roman" w:hAnsi="Times New Roman" w:cs="Times New Roman"/>
          <w:sz w:val="28"/>
          <w:szCs w:val="28"/>
          <w:lang w:val="kk-KZ"/>
        </w:rPr>
        <w:t xml:space="preserve"> </w:t>
      </w:r>
      <w:r w:rsidRPr="002E64AD">
        <w:rPr>
          <w:rFonts w:ascii="Times New Roman" w:hAnsi="Times New Roman" w:cs="Times New Roman"/>
          <w:sz w:val="28"/>
          <w:szCs w:val="28"/>
          <w:lang w:val="kk-KZ"/>
        </w:rPr>
        <w:t xml:space="preserve">бар </w:t>
      </w:r>
      <w:proofErr w:type="spellStart"/>
      <w:r w:rsidRPr="002E64AD">
        <w:rPr>
          <w:rFonts w:ascii="Times New Roman" w:hAnsi="Times New Roman" w:cs="Times New Roman"/>
          <w:sz w:val="28"/>
          <w:szCs w:val="28"/>
          <w:lang w:val="uk-UA"/>
        </w:rPr>
        <w:t>пациенттерде</w:t>
      </w:r>
      <w:proofErr w:type="spellEnd"/>
      <w:r w:rsidRPr="002E64AD">
        <w:rPr>
          <w:rFonts w:ascii="Times New Roman" w:hAnsi="Times New Roman" w:cs="Times New Roman"/>
          <w:sz w:val="28"/>
          <w:szCs w:val="28"/>
          <w:lang w:val="uk-UA"/>
        </w:rPr>
        <w:t xml:space="preserve"> </w:t>
      </w:r>
      <w:proofErr w:type="spellStart"/>
      <w:r w:rsidRPr="002E64AD">
        <w:rPr>
          <w:rFonts w:ascii="Times New Roman" w:hAnsi="Times New Roman" w:cs="Times New Roman"/>
          <w:sz w:val="28"/>
          <w:szCs w:val="28"/>
          <w:lang w:val="uk-UA"/>
        </w:rPr>
        <w:t>байқалады</w:t>
      </w:r>
      <w:proofErr w:type="spellEnd"/>
      <w:r w:rsidRPr="002E64AD">
        <w:rPr>
          <w:rFonts w:ascii="Times New Roman" w:hAnsi="Times New Roman" w:cs="Times New Roman"/>
          <w:sz w:val="28"/>
          <w:szCs w:val="28"/>
          <w:lang w:val="uk-UA"/>
        </w:rPr>
        <w:t xml:space="preserve">.  </w:t>
      </w:r>
    </w:p>
    <w:p w14:paraId="79B9FCBB" w14:textId="77777777" w:rsidR="00095CA0" w:rsidRPr="002E64AD" w:rsidRDefault="00095CA0" w:rsidP="00095CA0">
      <w:pPr>
        <w:jc w:val="both"/>
        <w:rPr>
          <w:rFonts w:ascii="Times New Roman" w:hAnsi="Times New Roman" w:cs="Times New Roman"/>
          <w:sz w:val="28"/>
          <w:szCs w:val="28"/>
          <w:lang w:val="uk-UA"/>
        </w:rPr>
      </w:pPr>
      <w:r w:rsidRPr="002E64AD">
        <w:rPr>
          <w:rFonts w:ascii="Times New Roman" w:hAnsi="Times New Roman" w:cs="Times New Roman"/>
          <w:sz w:val="28"/>
          <w:szCs w:val="28"/>
          <w:lang w:val="uk-UA"/>
        </w:rPr>
        <w:t xml:space="preserve">*** </w:t>
      </w:r>
      <w:r w:rsidRPr="002E64AD">
        <w:rPr>
          <w:rFonts w:ascii="Times New Roman" w:hAnsi="Times New Roman" w:cs="Times New Roman"/>
          <w:sz w:val="28"/>
          <w:szCs w:val="28"/>
          <w:lang w:val="kk-KZ"/>
        </w:rPr>
        <w:t>Бүйрек жеткіліксіздігі туралы хабарланған</w:t>
      </w:r>
      <w:r w:rsidRPr="002E64AD">
        <w:rPr>
          <w:rFonts w:ascii="Times New Roman" w:hAnsi="Times New Roman" w:cs="Times New Roman"/>
          <w:sz w:val="28"/>
          <w:szCs w:val="28"/>
          <w:lang w:val="uk-UA"/>
        </w:rPr>
        <w:t xml:space="preserve">. </w:t>
      </w:r>
      <w:r w:rsidRPr="002E64AD">
        <w:rPr>
          <w:rFonts w:ascii="Times New Roman" w:hAnsi="Times New Roman" w:cs="Times New Roman"/>
          <w:sz w:val="28"/>
          <w:szCs w:val="28"/>
          <w:lang w:val="kk-KZ"/>
        </w:rPr>
        <w:t xml:space="preserve">Емдеу кезінде бүйрек </w:t>
      </w:r>
      <w:proofErr w:type="spellStart"/>
      <w:r w:rsidRPr="002E64AD">
        <w:rPr>
          <w:rFonts w:ascii="Times New Roman" w:hAnsi="Times New Roman" w:cs="Times New Roman"/>
          <w:sz w:val="28"/>
          <w:szCs w:val="28"/>
          <w:lang w:val="uk-UA"/>
        </w:rPr>
        <w:t>дисфункция</w:t>
      </w:r>
      <w:proofErr w:type="spellEnd"/>
      <w:r w:rsidRPr="002E64AD">
        <w:rPr>
          <w:rFonts w:ascii="Times New Roman" w:hAnsi="Times New Roman" w:cs="Times New Roman"/>
          <w:sz w:val="28"/>
          <w:szCs w:val="28"/>
          <w:lang w:val="kk-KZ"/>
        </w:rPr>
        <w:t xml:space="preserve">сы дамитын </w:t>
      </w:r>
      <w:proofErr w:type="spellStart"/>
      <w:r w:rsidRPr="002E64AD">
        <w:rPr>
          <w:rFonts w:ascii="Times New Roman" w:hAnsi="Times New Roman" w:cs="Times New Roman"/>
          <w:sz w:val="28"/>
          <w:szCs w:val="28"/>
          <w:lang w:val="uk-UA"/>
        </w:rPr>
        <w:t>пациент</w:t>
      </w:r>
      <w:proofErr w:type="spellEnd"/>
      <w:r w:rsidRPr="002E64AD">
        <w:rPr>
          <w:rFonts w:ascii="Times New Roman" w:hAnsi="Times New Roman" w:cs="Times New Roman"/>
          <w:sz w:val="28"/>
          <w:szCs w:val="28"/>
          <w:lang w:val="kk-KZ"/>
        </w:rPr>
        <w:t>терде м</w:t>
      </w:r>
      <w:proofErr w:type="spellStart"/>
      <w:r w:rsidRPr="002E64AD">
        <w:rPr>
          <w:rFonts w:ascii="Times New Roman" w:hAnsi="Times New Roman" w:cs="Times New Roman"/>
          <w:sz w:val="28"/>
          <w:szCs w:val="28"/>
          <w:lang w:val="uk-UA"/>
        </w:rPr>
        <w:t>есалазин-инду</w:t>
      </w:r>
      <w:proofErr w:type="spellEnd"/>
      <w:r w:rsidRPr="002E64AD">
        <w:rPr>
          <w:rFonts w:ascii="Times New Roman" w:hAnsi="Times New Roman" w:cs="Times New Roman"/>
          <w:sz w:val="28"/>
          <w:szCs w:val="28"/>
          <w:lang w:val="kk-KZ"/>
        </w:rPr>
        <w:t xml:space="preserve">кциялайтын </w:t>
      </w:r>
      <w:proofErr w:type="spellStart"/>
      <w:r w:rsidRPr="002E64AD">
        <w:rPr>
          <w:rFonts w:ascii="Times New Roman" w:hAnsi="Times New Roman" w:cs="Times New Roman"/>
          <w:sz w:val="28"/>
          <w:szCs w:val="28"/>
          <w:lang w:val="uk-UA"/>
        </w:rPr>
        <w:t>нефро</w:t>
      </w:r>
      <w:proofErr w:type="spellEnd"/>
      <w:r w:rsidRPr="002E64AD">
        <w:rPr>
          <w:rFonts w:ascii="Times New Roman" w:hAnsi="Times New Roman" w:cs="Times New Roman"/>
          <w:sz w:val="28"/>
          <w:szCs w:val="28"/>
          <w:lang w:val="kk-KZ"/>
        </w:rPr>
        <w:t>уыттылыққа күдік бар</w:t>
      </w:r>
      <w:r w:rsidRPr="002E64AD">
        <w:rPr>
          <w:rFonts w:ascii="Times New Roman" w:hAnsi="Times New Roman" w:cs="Times New Roman"/>
          <w:sz w:val="28"/>
          <w:szCs w:val="28"/>
          <w:lang w:val="uk-UA"/>
        </w:rPr>
        <w:t>.</w:t>
      </w:r>
    </w:p>
    <w:p w14:paraId="6F21864B" w14:textId="77777777" w:rsidR="00095CA0" w:rsidRPr="002E64AD" w:rsidRDefault="00095CA0" w:rsidP="00095CA0">
      <w:pPr>
        <w:pStyle w:val="af3"/>
        <w:jc w:val="both"/>
        <w:rPr>
          <w:rFonts w:ascii="Times New Roman" w:eastAsia="Times New Roman" w:hAnsi="Times New Roman"/>
          <w:sz w:val="28"/>
          <w:szCs w:val="28"/>
          <w:lang w:val="uk-UA" w:eastAsia="ru-RU"/>
        </w:rPr>
      </w:pPr>
    </w:p>
    <w:p w14:paraId="7429EEE4" w14:textId="7734258C" w:rsidR="004F2FFF" w:rsidRPr="002E64AD" w:rsidRDefault="004F2FFF" w:rsidP="004F2FFF">
      <w:pPr>
        <w:pStyle w:val="af3"/>
        <w:jc w:val="both"/>
        <w:rPr>
          <w:rFonts w:ascii="Times New Roman" w:eastAsia="Times New Roman" w:hAnsi="Times New Roman"/>
          <w:b/>
          <w:color w:val="000000"/>
          <w:sz w:val="28"/>
          <w:szCs w:val="28"/>
          <w:lang w:val="kk-KZ" w:eastAsia="ru-RU"/>
        </w:rPr>
      </w:pPr>
      <w:r w:rsidRPr="002E64AD">
        <w:rPr>
          <w:rFonts w:ascii="Times New Roman" w:eastAsia="Times New Roman" w:hAnsi="Times New Roman"/>
          <w:b/>
          <w:color w:val="000000"/>
          <w:sz w:val="28"/>
          <w:szCs w:val="28"/>
          <w:lang w:val="kk-KZ" w:eastAsia="ru-RU"/>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w:t>
      </w:r>
      <w:r w:rsidR="004A2E20" w:rsidRPr="002E64AD">
        <w:rPr>
          <w:rFonts w:ascii="Times New Roman" w:eastAsia="Times New Roman" w:hAnsi="Times New Roman"/>
          <w:b/>
          <w:color w:val="000000"/>
          <w:sz w:val="28"/>
          <w:szCs w:val="28"/>
          <w:lang w:val="kk-KZ" w:eastAsia="ru-RU"/>
        </w:rPr>
        <w:t>ек</w:t>
      </w:r>
    </w:p>
    <w:p w14:paraId="27386136" w14:textId="275B7BBC" w:rsidR="00B2084B" w:rsidRPr="002E64AD" w:rsidRDefault="00B2084B" w:rsidP="00440B17">
      <w:pPr>
        <w:pStyle w:val="af3"/>
        <w:jc w:val="both"/>
        <w:rPr>
          <w:rFonts w:ascii="Times New Roman" w:hAnsi="Times New Roman"/>
          <w:color w:val="000000"/>
          <w:sz w:val="28"/>
          <w:szCs w:val="28"/>
          <w:lang w:val="kk-KZ"/>
        </w:rPr>
      </w:pPr>
      <w:r w:rsidRPr="002E64AD">
        <w:rPr>
          <w:rFonts w:ascii="Times New Roman" w:eastAsia="Times New Roman" w:hAnsi="Times New Roman"/>
          <w:color w:val="000000"/>
          <w:sz w:val="28"/>
          <w:szCs w:val="28"/>
          <w:lang w:val="kk-KZ" w:eastAsia="ru-RU"/>
        </w:rPr>
        <w:t>Қазақстан Республикасы Денсаулық сақтау министрлігі Медициналық және фармацевтикалық бақылау комитеті</w:t>
      </w:r>
      <w:r w:rsidR="00440B17" w:rsidRPr="002E64AD">
        <w:rPr>
          <w:rFonts w:ascii="Times New Roman" w:eastAsia="Times New Roman" w:hAnsi="Times New Roman"/>
          <w:color w:val="000000"/>
          <w:sz w:val="28"/>
          <w:szCs w:val="28"/>
          <w:lang w:val="kk-KZ" w:eastAsia="ru-RU"/>
        </w:rPr>
        <w:t xml:space="preserve">нің </w:t>
      </w:r>
      <w:r w:rsidRPr="002E64AD">
        <w:rPr>
          <w:rFonts w:ascii="Times New Roman" w:hAnsi="Times New Roman"/>
          <w:color w:val="000000"/>
          <w:sz w:val="28"/>
          <w:szCs w:val="28"/>
          <w:lang w:val="kk-KZ"/>
        </w:rPr>
        <w:t>«Дәрілік заттар мен медициналық бұйымдарды сараптау ұлттық орталығы» ШЖҚ РМК</w:t>
      </w:r>
    </w:p>
    <w:p w14:paraId="38093815" w14:textId="38F60CF7" w:rsidR="0013760E" w:rsidRPr="002E64AD" w:rsidRDefault="0017240D" w:rsidP="00B2084B">
      <w:pPr>
        <w:jc w:val="both"/>
        <w:rPr>
          <w:rFonts w:ascii="Times New Roman" w:hAnsi="Times New Roman" w:cs="Times New Roman"/>
          <w:sz w:val="28"/>
          <w:szCs w:val="28"/>
          <w:lang w:val="kk-KZ"/>
        </w:rPr>
      </w:pPr>
      <w:hyperlink r:id="rId11" w:history="1">
        <w:r w:rsidR="0013760E" w:rsidRPr="002E64AD">
          <w:rPr>
            <w:rStyle w:val="a6"/>
            <w:rFonts w:ascii="Times New Roman" w:hAnsi="Times New Roman" w:cs="Times New Roman"/>
            <w:sz w:val="28"/>
            <w:szCs w:val="28"/>
            <w:lang w:val="kk-KZ"/>
          </w:rPr>
          <w:t>http://www.ndda.kz</w:t>
        </w:r>
      </w:hyperlink>
    </w:p>
    <w:p w14:paraId="6CDF480E" w14:textId="54459C65" w:rsidR="00051C42" w:rsidRPr="002E64AD" w:rsidRDefault="00051C42" w:rsidP="00B7417D">
      <w:pPr>
        <w:jc w:val="both"/>
        <w:rPr>
          <w:rFonts w:ascii="Times New Roman" w:hAnsi="Times New Roman" w:cs="Times New Roman"/>
          <w:color w:val="000000" w:themeColor="text1"/>
          <w:sz w:val="28"/>
          <w:szCs w:val="28"/>
        </w:rPr>
      </w:pPr>
      <w:r w:rsidRPr="002E64AD">
        <w:rPr>
          <w:rFonts w:ascii="Times New Roman" w:hAnsi="Times New Roman" w:cs="Times New Roman"/>
          <w:color w:val="000000" w:themeColor="text1"/>
          <w:sz w:val="28"/>
          <w:szCs w:val="28"/>
        </w:rPr>
        <w:t>ж</w:t>
      </w:r>
      <w:r w:rsidRPr="002E64AD">
        <w:rPr>
          <w:rFonts w:ascii="Times New Roman" w:hAnsi="Times New Roman" w:cs="Times New Roman"/>
          <w:color w:val="000000" w:themeColor="text1"/>
          <w:sz w:val="28"/>
          <w:szCs w:val="28"/>
          <w:lang w:val="kk-KZ"/>
        </w:rPr>
        <w:t>ә</w:t>
      </w:r>
      <w:r w:rsidRPr="002E64AD">
        <w:rPr>
          <w:rFonts w:ascii="Times New Roman" w:hAnsi="Times New Roman" w:cs="Times New Roman"/>
          <w:color w:val="000000" w:themeColor="text1"/>
          <w:sz w:val="28"/>
          <w:szCs w:val="28"/>
        </w:rPr>
        <w:t>не</w:t>
      </w:r>
    </w:p>
    <w:p w14:paraId="54B95FEF" w14:textId="77777777" w:rsidR="00B7417D" w:rsidRPr="002E64AD" w:rsidRDefault="00B7417D" w:rsidP="00B7417D">
      <w:pPr>
        <w:jc w:val="both"/>
        <w:rPr>
          <w:rFonts w:ascii="Times New Roman" w:hAnsi="Times New Roman" w:cs="Times New Roman"/>
          <w:color w:val="000000" w:themeColor="text1"/>
          <w:sz w:val="28"/>
          <w:szCs w:val="28"/>
          <w:lang w:val="kk-KZ"/>
        </w:rPr>
      </w:pPr>
      <w:r w:rsidRPr="002E64AD">
        <w:rPr>
          <w:rFonts w:ascii="Times New Roman" w:hAnsi="Times New Roman" w:cs="Times New Roman"/>
          <w:color w:val="000000" w:themeColor="text1"/>
          <w:sz w:val="28"/>
          <w:szCs w:val="28"/>
        </w:rPr>
        <w:t xml:space="preserve">«Альпен </w:t>
      </w:r>
      <w:proofErr w:type="spellStart"/>
      <w:r w:rsidRPr="002E64AD">
        <w:rPr>
          <w:rFonts w:ascii="Times New Roman" w:hAnsi="Times New Roman" w:cs="Times New Roman"/>
          <w:color w:val="000000" w:themeColor="text1"/>
          <w:sz w:val="28"/>
          <w:szCs w:val="28"/>
        </w:rPr>
        <w:t>Фарма</w:t>
      </w:r>
      <w:proofErr w:type="spellEnd"/>
      <w:r w:rsidRPr="002E64AD">
        <w:rPr>
          <w:rFonts w:ascii="Times New Roman" w:hAnsi="Times New Roman" w:cs="Times New Roman"/>
          <w:color w:val="000000" w:themeColor="text1"/>
          <w:sz w:val="28"/>
          <w:szCs w:val="28"/>
        </w:rPr>
        <w:t>»</w:t>
      </w:r>
      <w:r w:rsidRPr="002E64AD">
        <w:rPr>
          <w:rFonts w:ascii="Times New Roman" w:hAnsi="Times New Roman" w:cs="Times New Roman"/>
          <w:color w:val="000000" w:themeColor="text1"/>
          <w:sz w:val="28"/>
          <w:szCs w:val="28"/>
          <w:lang w:val="kk-KZ"/>
        </w:rPr>
        <w:t xml:space="preserve"> ЖШС, Қазақстан Республикасы,</w:t>
      </w:r>
    </w:p>
    <w:p w14:paraId="66A239A6" w14:textId="77777777" w:rsidR="00B7417D" w:rsidRPr="002E64AD" w:rsidRDefault="00B7417D" w:rsidP="00B7417D">
      <w:pPr>
        <w:jc w:val="both"/>
        <w:rPr>
          <w:rFonts w:ascii="Times New Roman" w:hAnsi="Times New Roman" w:cs="Times New Roman"/>
          <w:color w:val="000000" w:themeColor="text1"/>
          <w:sz w:val="28"/>
          <w:szCs w:val="28"/>
          <w:lang w:val="kk-KZ"/>
        </w:rPr>
      </w:pPr>
      <w:r w:rsidRPr="002E64AD">
        <w:rPr>
          <w:rFonts w:ascii="Times New Roman" w:hAnsi="Times New Roman" w:cs="Times New Roman"/>
          <w:color w:val="000000" w:themeColor="text1"/>
          <w:sz w:val="28"/>
          <w:szCs w:val="28"/>
          <w:lang w:val="kk-KZ"/>
        </w:rPr>
        <w:t xml:space="preserve">Алматы обл., Қарасай ауданы, Елтай ауылдық округы, </w:t>
      </w:r>
    </w:p>
    <w:p w14:paraId="788A8FBC" w14:textId="77777777" w:rsidR="00B7417D" w:rsidRPr="002E64AD" w:rsidRDefault="00B7417D" w:rsidP="00B7417D">
      <w:pPr>
        <w:jc w:val="both"/>
        <w:rPr>
          <w:rFonts w:ascii="Times New Roman" w:hAnsi="Times New Roman" w:cs="Times New Roman"/>
          <w:color w:val="000000" w:themeColor="text1"/>
          <w:sz w:val="28"/>
          <w:szCs w:val="28"/>
          <w:lang w:val="kk-KZ"/>
        </w:rPr>
      </w:pPr>
      <w:r w:rsidRPr="002E64AD">
        <w:rPr>
          <w:rFonts w:ascii="Times New Roman" w:hAnsi="Times New Roman" w:cs="Times New Roman"/>
          <w:color w:val="000000" w:themeColor="text1"/>
          <w:sz w:val="28"/>
          <w:szCs w:val="28"/>
          <w:lang w:val="kk-KZ"/>
        </w:rPr>
        <w:t>Көкөзек а. 1044 құрылысы</w:t>
      </w:r>
    </w:p>
    <w:p w14:paraId="76B917DA" w14:textId="77777777" w:rsidR="00E807DA" w:rsidRPr="002E64AD" w:rsidRDefault="00E807DA" w:rsidP="00E807DA">
      <w:pPr>
        <w:pStyle w:val="af3"/>
        <w:jc w:val="both"/>
        <w:rPr>
          <w:rFonts w:ascii="Times New Roman" w:eastAsia="Times New Roman" w:hAnsi="Times New Roman"/>
          <w:color w:val="000000" w:themeColor="text1"/>
          <w:sz w:val="28"/>
          <w:szCs w:val="28"/>
          <w:lang w:val="kk-KZ" w:eastAsia="ru-RU"/>
        </w:rPr>
      </w:pPr>
      <w:r w:rsidRPr="002E64AD">
        <w:rPr>
          <w:rFonts w:ascii="Times New Roman" w:eastAsia="Times New Roman" w:hAnsi="Times New Roman"/>
          <w:color w:val="000000" w:themeColor="text1"/>
          <w:sz w:val="28"/>
          <w:szCs w:val="28"/>
          <w:lang w:val="kk-KZ" w:eastAsia="ru-RU"/>
        </w:rPr>
        <w:t>Моб. +7 701 035 70 69.</w:t>
      </w:r>
    </w:p>
    <w:p w14:paraId="35D51070" w14:textId="40F279F9" w:rsidR="00E807DA" w:rsidRPr="002E64AD" w:rsidRDefault="00E807DA" w:rsidP="00E807DA">
      <w:pPr>
        <w:pStyle w:val="af3"/>
        <w:jc w:val="both"/>
        <w:rPr>
          <w:rFonts w:ascii="Times New Roman" w:eastAsia="Times New Roman" w:hAnsi="Times New Roman"/>
          <w:color w:val="000000" w:themeColor="text1"/>
          <w:sz w:val="28"/>
          <w:szCs w:val="28"/>
          <w:lang w:val="de-DE" w:eastAsia="ru-RU"/>
        </w:rPr>
      </w:pPr>
      <w:proofErr w:type="spellStart"/>
      <w:r w:rsidRPr="002E64AD">
        <w:rPr>
          <w:rFonts w:ascii="Times New Roman" w:eastAsia="Times New Roman" w:hAnsi="Times New Roman"/>
          <w:color w:val="000000" w:themeColor="text1"/>
          <w:sz w:val="28"/>
          <w:szCs w:val="28"/>
          <w:lang w:val="de-DE" w:eastAsia="ru-RU"/>
        </w:rPr>
        <w:t>E-mail</w:t>
      </w:r>
      <w:proofErr w:type="spellEnd"/>
      <w:r w:rsidRPr="002E64AD">
        <w:rPr>
          <w:rFonts w:ascii="Times New Roman" w:eastAsia="Times New Roman" w:hAnsi="Times New Roman"/>
          <w:color w:val="000000" w:themeColor="text1"/>
          <w:sz w:val="28"/>
          <w:szCs w:val="28"/>
          <w:lang w:val="de-DE" w:eastAsia="ru-RU"/>
        </w:rPr>
        <w:t xml:space="preserve">: </w:t>
      </w:r>
      <w:hyperlink r:id="rId12" w:history="1">
        <w:r w:rsidR="009E0698" w:rsidRPr="002E64AD">
          <w:rPr>
            <w:rStyle w:val="a6"/>
            <w:rFonts w:ascii="Times New Roman" w:eastAsia="Times New Roman" w:hAnsi="Times New Roman"/>
            <w:sz w:val="28"/>
            <w:szCs w:val="28"/>
            <w:lang w:val="de-DE" w:eastAsia="ru-RU"/>
          </w:rPr>
          <w:t>pv</w:t>
        </w:r>
        <w:r w:rsidR="009E0698" w:rsidRPr="00980110">
          <w:rPr>
            <w:rStyle w:val="a6"/>
            <w:rFonts w:ascii="Times New Roman" w:eastAsia="Times New Roman" w:hAnsi="Times New Roman"/>
            <w:sz w:val="28"/>
            <w:szCs w:val="28"/>
            <w:lang w:val="kk-KZ" w:eastAsia="ru-RU"/>
          </w:rPr>
          <w:t>.</w:t>
        </w:r>
        <w:r w:rsidR="009E0698" w:rsidRPr="002E64AD">
          <w:rPr>
            <w:rStyle w:val="a6"/>
            <w:rFonts w:ascii="Times New Roman" w:eastAsia="Times New Roman" w:hAnsi="Times New Roman"/>
            <w:sz w:val="28"/>
            <w:szCs w:val="28"/>
            <w:lang w:val="de-DE" w:eastAsia="ru-RU"/>
          </w:rPr>
          <w:t>kz</w:t>
        </w:r>
        <w:r w:rsidR="009E0698" w:rsidRPr="00980110">
          <w:rPr>
            <w:rStyle w:val="a6"/>
            <w:rFonts w:ascii="Times New Roman" w:eastAsia="Times New Roman" w:hAnsi="Times New Roman"/>
            <w:sz w:val="28"/>
            <w:szCs w:val="28"/>
            <w:lang w:val="kk-KZ" w:eastAsia="ru-RU"/>
          </w:rPr>
          <w:t>@</w:t>
        </w:r>
        <w:r w:rsidR="009E0698" w:rsidRPr="002E64AD">
          <w:rPr>
            <w:rStyle w:val="a6"/>
            <w:rFonts w:ascii="Times New Roman" w:eastAsia="Times New Roman" w:hAnsi="Times New Roman"/>
            <w:sz w:val="28"/>
            <w:szCs w:val="28"/>
            <w:lang w:val="de-DE" w:eastAsia="ru-RU"/>
          </w:rPr>
          <w:t>alpenpharma</w:t>
        </w:r>
        <w:r w:rsidR="009E0698" w:rsidRPr="00980110">
          <w:rPr>
            <w:rStyle w:val="a6"/>
            <w:rFonts w:ascii="Times New Roman" w:eastAsia="Times New Roman" w:hAnsi="Times New Roman"/>
            <w:sz w:val="28"/>
            <w:szCs w:val="28"/>
            <w:lang w:val="kk-KZ" w:eastAsia="ru-RU"/>
          </w:rPr>
          <w:t>.</w:t>
        </w:r>
        <w:proofErr w:type="spellStart"/>
        <w:r w:rsidR="009E0698" w:rsidRPr="002E64AD">
          <w:rPr>
            <w:rStyle w:val="a6"/>
            <w:rFonts w:ascii="Times New Roman" w:eastAsia="Times New Roman" w:hAnsi="Times New Roman"/>
            <w:sz w:val="28"/>
            <w:szCs w:val="28"/>
            <w:lang w:val="de-DE" w:eastAsia="ru-RU"/>
          </w:rPr>
          <w:t>com</w:t>
        </w:r>
        <w:proofErr w:type="spellEnd"/>
      </w:hyperlink>
      <w:r w:rsidRPr="002E64AD">
        <w:rPr>
          <w:rFonts w:ascii="Times New Roman" w:eastAsia="Times New Roman" w:hAnsi="Times New Roman"/>
          <w:color w:val="000000" w:themeColor="text1"/>
          <w:sz w:val="28"/>
          <w:szCs w:val="28"/>
          <w:lang w:val="de-DE" w:eastAsia="ru-RU"/>
        </w:rPr>
        <w:t xml:space="preserve"> </w:t>
      </w:r>
    </w:p>
    <w:p w14:paraId="49E47779" w14:textId="77777777" w:rsidR="00A30A8B" w:rsidRPr="002E64AD" w:rsidRDefault="00A30A8B" w:rsidP="00A30A8B">
      <w:pPr>
        <w:jc w:val="both"/>
        <w:rPr>
          <w:rFonts w:ascii="Times New Roman" w:hAnsi="Times New Roman" w:cs="Times New Roman"/>
          <w:b/>
          <w:sz w:val="28"/>
          <w:szCs w:val="28"/>
          <w:lang w:val="de-DE"/>
        </w:rPr>
      </w:pPr>
    </w:p>
    <w:p w14:paraId="5CC82E2E" w14:textId="77777777" w:rsidR="00A30A8B" w:rsidRPr="002E64AD" w:rsidRDefault="00A30A8B" w:rsidP="00A30A8B">
      <w:pPr>
        <w:jc w:val="both"/>
        <w:rPr>
          <w:rFonts w:ascii="Times New Roman" w:hAnsi="Times New Roman" w:cs="Times New Roman"/>
          <w:b/>
          <w:sz w:val="28"/>
          <w:szCs w:val="28"/>
          <w:lang w:val="kk-KZ"/>
        </w:rPr>
      </w:pPr>
      <w:r w:rsidRPr="002E64AD">
        <w:rPr>
          <w:rFonts w:ascii="Times New Roman" w:hAnsi="Times New Roman" w:cs="Times New Roman"/>
          <w:b/>
          <w:sz w:val="28"/>
          <w:szCs w:val="28"/>
          <w:lang w:val="kk-KZ"/>
        </w:rPr>
        <w:t>Қосымша ақпараттар</w:t>
      </w:r>
    </w:p>
    <w:p w14:paraId="06A070A8" w14:textId="77777777" w:rsidR="00A30A8B" w:rsidRPr="002E64AD" w:rsidRDefault="00A30A8B" w:rsidP="00A30A8B">
      <w:pPr>
        <w:jc w:val="both"/>
        <w:rPr>
          <w:rFonts w:ascii="Times New Roman" w:hAnsi="Times New Roman" w:cs="Times New Roman"/>
          <w:b/>
          <w:i/>
          <w:sz w:val="28"/>
          <w:szCs w:val="28"/>
          <w:lang w:val="kk-KZ"/>
        </w:rPr>
      </w:pPr>
      <w:r w:rsidRPr="002E64AD">
        <w:rPr>
          <w:rFonts w:ascii="Times New Roman" w:hAnsi="Times New Roman" w:cs="Times New Roman"/>
          <w:b/>
          <w:i/>
          <w:sz w:val="28"/>
          <w:szCs w:val="28"/>
          <w:lang w:val="kk-KZ"/>
        </w:rPr>
        <w:t>Д</w:t>
      </w:r>
      <w:r w:rsidR="001B2D08" w:rsidRPr="002E64AD">
        <w:rPr>
          <w:rFonts w:ascii="Times New Roman" w:hAnsi="Times New Roman" w:cs="Times New Roman"/>
          <w:b/>
          <w:i/>
          <w:sz w:val="28"/>
          <w:szCs w:val="28"/>
          <w:lang w:val="kk-KZ"/>
        </w:rPr>
        <w:t>ә</w:t>
      </w:r>
      <w:r w:rsidRPr="002E64AD">
        <w:rPr>
          <w:rFonts w:ascii="Times New Roman" w:hAnsi="Times New Roman" w:cs="Times New Roman"/>
          <w:b/>
          <w:i/>
          <w:sz w:val="28"/>
          <w:szCs w:val="28"/>
          <w:lang w:val="kk-KZ"/>
        </w:rPr>
        <w:t>рілік препараттың құрамы</w:t>
      </w:r>
    </w:p>
    <w:p w14:paraId="540E9D9E" w14:textId="77777777" w:rsidR="002C0934" w:rsidRPr="002E64AD" w:rsidRDefault="007E4882" w:rsidP="006220E2">
      <w:pPr>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Бір </w:t>
      </w:r>
      <w:r w:rsidR="002C0934" w:rsidRPr="002E64AD">
        <w:rPr>
          <w:rFonts w:ascii="Times New Roman" w:hAnsi="Times New Roman" w:cs="Times New Roman"/>
          <w:sz w:val="28"/>
          <w:szCs w:val="28"/>
          <w:lang w:val="kk-KZ"/>
        </w:rPr>
        <w:t>суппозиторий</w:t>
      </w:r>
      <w:r w:rsidR="00423C5E" w:rsidRPr="002E64AD">
        <w:rPr>
          <w:rFonts w:ascii="Times New Roman" w:hAnsi="Times New Roman" w:cs="Times New Roman"/>
          <w:sz w:val="28"/>
          <w:szCs w:val="28"/>
          <w:lang w:val="kk-KZ"/>
        </w:rPr>
        <w:t xml:space="preserve"> құрамында</w:t>
      </w:r>
      <w:r w:rsidR="002C0934" w:rsidRPr="002E64AD">
        <w:rPr>
          <w:rFonts w:ascii="Times New Roman" w:hAnsi="Times New Roman" w:cs="Times New Roman"/>
          <w:sz w:val="28"/>
          <w:szCs w:val="28"/>
          <w:lang w:val="kk-KZ"/>
        </w:rPr>
        <w:t xml:space="preserve"> </w:t>
      </w:r>
    </w:p>
    <w:p w14:paraId="2EBC692D" w14:textId="7BA69BCF" w:rsidR="004A2E20" w:rsidRPr="002E64AD" w:rsidRDefault="00423C5E" w:rsidP="006220E2">
      <w:pPr>
        <w:rPr>
          <w:rFonts w:ascii="Times New Roman" w:hAnsi="Times New Roman" w:cs="Times New Roman"/>
          <w:sz w:val="28"/>
          <w:szCs w:val="28"/>
          <w:lang w:val="kk-KZ"/>
        </w:rPr>
      </w:pPr>
      <w:r w:rsidRPr="002E64AD">
        <w:rPr>
          <w:rFonts w:ascii="Times New Roman" w:hAnsi="Times New Roman" w:cs="Times New Roman"/>
          <w:i/>
          <w:sz w:val="28"/>
          <w:szCs w:val="28"/>
          <w:lang w:val="kk-KZ"/>
        </w:rPr>
        <w:t>белсенді зат</w:t>
      </w:r>
      <w:r w:rsidR="007E4882" w:rsidRPr="002E64AD">
        <w:rPr>
          <w:rFonts w:ascii="Times New Roman" w:hAnsi="Times New Roman" w:cs="Times New Roman"/>
          <w:i/>
          <w:sz w:val="28"/>
          <w:szCs w:val="28"/>
          <w:lang w:val="kk-KZ"/>
        </w:rPr>
        <w:t xml:space="preserve"> - </w:t>
      </w:r>
      <w:r w:rsidR="004A2E20" w:rsidRPr="002E64AD">
        <w:rPr>
          <w:rFonts w:ascii="Times New Roman" w:hAnsi="Times New Roman" w:cs="Times New Roman"/>
          <w:sz w:val="28"/>
          <w:szCs w:val="28"/>
          <w:lang w:val="kk-KZ"/>
        </w:rPr>
        <w:t>месалазин ( 5-аминосалицил қышқылы)</w:t>
      </w:r>
      <w:r w:rsidR="00440B17" w:rsidRPr="002E64AD">
        <w:rPr>
          <w:rFonts w:ascii="Times New Roman" w:hAnsi="Times New Roman" w:cs="Times New Roman"/>
          <w:sz w:val="28"/>
          <w:szCs w:val="28"/>
          <w:lang w:val="kk-KZ"/>
        </w:rPr>
        <w:t>,</w:t>
      </w:r>
      <w:r w:rsidR="004A2E20" w:rsidRPr="002E64AD">
        <w:rPr>
          <w:rFonts w:ascii="Times New Roman" w:hAnsi="Times New Roman" w:cs="Times New Roman"/>
          <w:sz w:val="28"/>
          <w:szCs w:val="28"/>
          <w:lang w:val="kk-KZ"/>
        </w:rPr>
        <w:t xml:space="preserve"> 1 г,</w:t>
      </w:r>
    </w:p>
    <w:p w14:paraId="53145FCF" w14:textId="0D1BBF4A" w:rsidR="002C0934" w:rsidRPr="002E64AD" w:rsidRDefault="00423C5E" w:rsidP="006220E2">
      <w:pPr>
        <w:rPr>
          <w:rFonts w:ascii="Times New Roman" w:hAnsi="Times New Roman" w:cs="Times New Roman"/>
          <w:sz w:val="28"/>
          <w:szCs w:val="28"/>
          <w:lang w:val="kk-KZ"/>
        </w:rPr>
      </w:pPr>
      <w:r w:rsidRPr="002E64AD">
        <w:rPr>
          <w:rFonts w:ascii="Times New Roman" w:hAnsi="Times New Roman" w:cs="Times New Roman"/>
          <w:i/>
          <w:sz w:val="28"/>
          <w:szCs w:val="28"/>
          <w:lang w:val="kk-KZ"/>
        </w:rPr>
        <w:t>қосымша зат</w:t>
      </w:r>
      <w:r w:rsidR="007E4882" w:rsidRPr="002E64AD">
        <w:rPr>
          <w:rFonts w:ascii="Times New Roman" w:hAnsi="Times New Roman" w:cs="Times New Roman"/>
          <w:i/>
          <w:sz w:val="28"/>
          <w:szCs w:val="28"/>
          <w:lang w:val="kk-KZ"/>
        </w:rPr>
        <w:t xml:space="preserve"> - </w:t>
      </w:r>
      <w:r w:rsidR="00AA5164" w:rsidRPr="002E64AD">
        <w:rPr>
          <w:rFonts w:ascii="Times New Roman" w:hAnsi="Times New Roman" w:cs="Times New Roman"/>
          <w:sz w:val="28"/>
          <w:szCs w:val="28"/>
          <w:lang w:val="kk-KZ"/>
        </w:rPr>
        <w:t>витепсол Н12</w:t>
      </w:r>
      <w:r w:rsidR="002C0934" w:rsidRPr="002E64AD">
        <w:rPr>
          <w:rFonts w:ascii="Times New Roman" w:hAnsi="Times New Roman" w:cs="Times New Roman"/>
          <w:sz w:val="28"/>
          <w:szCs w:val="28"/>
          <w:lang w:val="kk-KZ"/>
        </w:rPr>
        <w:t xml:space="preserve">. </w:t>
      </w:r>
    </w:p>
    <w:p w14:paraId="258FD068" w14:textId="77777777" w:rsidR="00E941BD" w:rsidRPr="002E64AD" w:rsidRDefault="00E941BD" w:rsidP="00E941BD">
      <w:pPr>
        <w:jc w:val="both"/>
        <w:rPr>
          <w:rFonts w:ascii="Times New Roman" w:hAnsi="Times New Roman" w:cs="Times New Roman"/>
          <w:b/>
          <w:i/>
          <w:sz w:val="28"/>
          <w:szCs w:val="28"/>
          <w:lang w:val="kk-KZ"/>
        </w:rPr>
      </w:pPr>
      <w:r w:rsidRPr="002E64AD">
        <w:rPr>
          <w:rFonts w:ascii="Times New Roman" w:hAnsi="Times New Roman" w:cs="Times New Roman"/>
          <w:b/>
          <w:i/>
          <w:sz w:val="28"/>
          <w:szCs w:val="28"/>
          <w:lang w:val="kk-KZ"/>
        </w:rPr>
        <w:t>Сыртқы түрінің, и</w:t>
      </w:r>
      <w:r w:rsidR="005B0745" w:rsidRPr="002E64AD">
        <w:rPr>
          <w:rFonts w:ascii="Times New Roman" w:hAnsi="Times New Roman" w:cs="Times New Roman"/>
          <w:b/>
          <w:i/>
          <w:sz w:val="28"/>
          <w:szCs w:val="28"/>
          <w:lang w:val="kk-KZ"/>
        </w:rPr>
        <w:t>і</w:t>
      </w:r>
      <w:r w:rsidRPr="002E64AD">
        <w:rPr>
          <w:rFonts w:ascii="Times New Roman" w:hAnsi="Times New Roman" w:cs="Times New Roman"/>
          <w:b/>
          <w:i/>
          <w:sz w:val="28"/>
          <w:szCs w:val="28"/>
          <w:lang w:val="kk-KZ"/>
        </w:rPr>
        <w:t>сінің, дәмінің сипаттамасы</w:t>
      </w:r>
    </w:p>
    <w:p w14:paraId="00152339" w14:textId="77777777" w:rsidR="00082F6E" w:rsidRPr="002E64AD" w:rsidRDefault="00423C5E" w:rsidP="00082F6E">
      <w:pPr>
        <w:jc w:val="both"/>
        <w:rPr>
          <w:rFonts w:ascii="Times New Roman" w:eastAsia="Calibri" w:hAnsi="Times New Roman" w:cs="Times New Roman"/>
          <w:sz w:val="28"/>
          <w:szCs w:val="28"/>
          <w:lang w:val="kk-KZ" w:eastAsia="en-US"/>
        </w:rPr>
      </w:pPr>
      <w:r w:rsidRPr="002E64AD">
        <w:rPr>
          <w:rFonts w:ascii="Times New Roman" w:hAnsi="Times New Roman" w:cs="Times New Roman"/>
          <w:sz w:val="28"/>
          <w:szCs w:val="28"/>
          <w:lang w:val="kk-KZ"/>
        </w:rPr>
        <w:t xml:space="preserve">Ашық-сұр түсті, торпедо пішінді, </w:t>
      </w:r>
      <w:r w:rsidR="00082F6E" w:rsidRPr="002E64AD">
        <w:rPr>
          <w:rFonts w:ascii="Times New Roman" w:eastAsia="Calibri" w:hAnsi="Times New Roman" w:cs="Times New Roman"/>
          <w:sz w:val="28"/>
          <w:szCs w:val="28"/>
          <w:lang w:val="kk-KZ" w:eastAsia="en-US"/>
        </w:rPr>
        <w:t xml:space="preserve">беті тегіс, жылтыр және бүлінбеген, </w:t>
      </w:r>
      <w:r w:rsidR="00082F6E" w:rsidRPr="002E64AD">
        <w:rPr>
          <w:rFonts w:ascii="Times New Roman" w:eastAsia="Calibri" w:hAnsi="Times New Roman" w:cs="Times New Roman"/>
          <w:sz w:val="28"/>
          <w:szCs w:val="28"/>
          <w:lang w:val="kk-KZ" w:eastAsia="en-US"/>
        </w:rPr>
        <w:lastRenderedPageBreak/>
        <w:t xml:space="preserve">ашымаған май иісі бар суппозиторийлер.  </w:t>
      </w:r>
    </w:p>
    <w:p w14:paraId="193AF1FC" w14:textId="0E7B0225" w:rsidR="002C0934" w:rsidRPr="002E64AD" w:rsidRDefault="00423C5E" w:rsidP="0049104A">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Сақтау кезінде қатты майдың кристалдануына байланысты бетінде ақ таңдақ түзілуі мүмкін.  </w:t>
      </w:r>
    </w:p>
    <w:p w14:paraId="6B5EDB59" w14:textId="77777777" w:rsidR="00694C49" w:rsidRPr="002E64AD" w:rsidRDefault="00694C49" w:rsidP="006220E2">
      <w:pPr>
        <w:rPr>
          <w:rFonts w:ascii="Times New Roman" w:hAnsi="Times New Roman" w:cs="Times New Roman"/>
          <w:sz w:val="28"/>
          <w:szCs w:val="28"/>
          <w:lang w:val="kk-KZ"/>
        </w:rPr>
      </w:pPr>
    </w:p>
    <w:p w14:paraId="0F4C2CF1" w14:textId="77777777" w:rsidR="00D323D3" w:rsidRPr="002E64AD" w:rsidRDefault="00D323D3" w:rsidP="00D323D3">
      <w:pPr>
        <w:jc w:val="both"/>
        <w:rPr>
          <w:rFonts w:ascii="Times New Roman" w:hAnsi="Times New Roman" w:cs="Times New Roman"/>
          <w:b/>
          <w:sz w:val="28"/>
          <w:szCs w:val="28"/>
          <w:lang w:val="kk-KZ"/>
        </w:rPr>
      </w:pPr>
      <w:r w:rsidRPr="002E64AD">
        <w:rPr>
          <w:rFonts w:ascii="Times New Roman" w:hAnsi="Times New Roman" w:cs="Times New Roman"/>
          <w:b/>
          <w:sz w:val="28"/>
          <w:szCs w:val="28"/>
          <w:lang w:val="kk-KZ"/>
        </w:rPr>
        <w:t>Шығарылу түрі және қаптамасы</w:t>
      </w:r>
    </w:p>
    <w:p w14:paraId="7864C6A8" w14:textId="77777777" w:rsidR="00D323D3" w:rsidRPr="002E64AD" w:rsidRDefault="00D323D3" w:rsidP="00D323D3">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5 суппозиторийден біріктірілген ПВХ/ПЭ үлбірден жасалған пішінді ұяшықты қаптамаға салынады. 6 пішінді ұяшықты қаптамадан медициналық қолдану жөніндегі қазақ  және орыс тіліндегі нұсқаулықпен бірге картон қорапшаға салынады.  </w:t>
      </w:r>
    </w:p>
    <w:p w14:paraId="3C4762BF" w14:textId="77777777" w:rsidR="00D323D3" w:rsidRPr="002E64AD" w:rsidRDefault="00D323D3" w:rsidP="00A30A8B">
      <w:pPr>
        <w:jc w:val="both"/>
        <w:rPr>
          <w:rFonts w:ascii="Times New Roman" w:hAnsi="Times New Roman" w:cs="Times New Roman"/>
          <w:b/>
          <w:sz w:val="28"/>
          <w:szCs w:val="28"/>
          <w:lang w:val="kk-KZ"/>
        </w:rPr>
      </w:pPr>
    </w:p>
    <w:p w14:paraId="3111CE3C" w14:textId="130938C0" w:rsidR="00A30A8B" w:rsidRPr="002E64AD" w:rsidRDefault="00440B17" w:rsidP="00A30A8B">
      <w:pPr>
        <w:jc w:val="both"/>
        <w:rPr>
          <w:rFonts w:ascii="Times New Roman" w:hAnsi="Times New Roman" w:cs="Times New Roman"/>
          <w:b/>
          <w:sz w:val="28"/>
          <w:szCs w:val="28"/>
          <w:lang w:val="kk-KZ"/>
        </w:rPr>
      </w:pPr>
      <w:r w:rsidRPr="002E64AD">
        <w:rPr>
          <w:rFonts w:ascii="Times New Roman" w:hAnsi="Times New Roman" w:cs="Times New Roman"/>
          <w:b/>
          <w:sz w:val="28"/>
          <w:szCs w:val="28"/>
          <w:lang w:val="kk-KZ"/>
        </w:rPr>
        <w:t>Сақтау</w:t>
      </w:r>
      <w:r w:rsidR="00A30A8B" w:rsidRPr="002E64AD">
        <w:rPr>
          <w:rFonts w:ascii="Times New Roman" w:hAnsi="Times New Roman" w:cs="Times New Roman"/>
          <w:b/>
          <w:sz w:val="28"/>
          <w:szCs w:val="28"/>
          <w:lang w:val="kk-KZ"/>
        </w:rPr>
        <w:t xml:space="preserve"> мерзімі</w:t>
      </w:r>
    </w:p>
    <w:p w14:paraId="132192AA" w14:textId="77777777" w:rsidR="0023451E" w:rsidRPr="002E64AD" w:rsidRDefault="0023451E" w:rsidP="0023451E">
      <w:pPr>
        <w:rPr>
          <w:rFonts w:ascii="Times New Roman" w:hAnsi="Times New Roman" w:cs="Times New Roman"/>
          <w:sz w:val="28"/>
          <w:szCs w:val="28"/>
          <w:lang w:val="kk-KZ"/>
        </w:rPr>
      </w:pPr>
      <w:r w:rsidRPr="002E64AD">
        <w:rPr>
          <w:rFonts w:ascii="Times New Roman" w:hAnsi="Times New Roman" w:cs="Times New Roman"/>
          <w:sz w:val="28"/>
          <w:szCs w:val="28"/>
          <w:lang w:val="kk-KZ"/>
        </w:rPr>
        <w:t>3 жыл</w:t>
      </w:r>
    </w:p>
    <w:p w14:paraId="0A044673" w14:textId="77777777" w:rsidR="002C0934" w:rsidRPr="002E64AD" w:rsidRDefault="0023451E" w:rsidP="0023451E">
      <w:pPr>
        <w:rPr>
          <w:rFonts w:ascii="Times New Roman" w:hAnsi="Times New Roman" w:cs="Times New Roman"/>
          <w:sz w:val="28"/>
          <w:szCs w:val="28"/>
          <w:lang w:val="kk-KZ"/>
        </w:rPr>
      </w:pPr>
      <w:r w:rsidRPr="002E64AD">
        <w:rPr>
          <w:rFonts w:ascii="Times New Roman" w:hAnsi="Times New Roman" w:cs="Times New Roman"/>
          <w:sz w:val="28"/>
          <w:szCs w:val="28"/>
          <w:lang w:val="kk-KZ"/>
        </w:rPr>
        <w:t xml:space="preserve">Жарамдылық мерзімі өткеннен кейін қолдануға болмайды!  </w:t>
      </w:r>
    </w:p>
    <w:p w14:paraId="610F5037" w14:textId="77777777" w:rsidR="0023451E" w:rsidRPr="002E64AD" w:rsidRDefault="0023451E" w:rsidP="0023451E">
      <w:pPr>
        <w:rPr>
          <w:rFonts w:ascii="Times New Roman" w:hAnsi="Times New Roman" w:cs="Times New Roman"/>
          <w:b/>
          <w:i/>
          <w:sz w:val="28"/>
          <w:szCs w:val="28"/>
          <w:lang w:val="kk-KZ"/>
        </w:rPr>
      </w:pPr>
      <w:r w:rsidRPr="002E64AD">
        <w:rPr>
          <w:rFonts w:ascii="Times New Roman" w:hAnsi="Times New Roman" w:cs="Times New Roman"/>
          <w:b/>
          <w:i/>
          <w:sz w:val="28"/>
          <w:szCs w:val="28"/>
          <w:lang w:val="kk-KZ"/>
        </w:rPr>
        <w:t>Сақтау шарттары</w:t>
      </w:r>
    </w:p>
    <w:p w14:paraId="23852ECA" w14:textId="77777777" w:rsidR="0023451E" w:rsidRPr="002E64AD" w:rsidRDefault="0023451E" w:rsidP="0023451E">
      <w:pPr>
        <w:jc w:val="both"/>
        <w:rPr>
          <w:rFonts w:ascii="Times New Roman" w:hAnsi="Times New Roman" w:cs="Times New Roman"/>
          <w:sz w:val="28"/>
          <w:szCs w:val="28"/>
        </w:rPr>
      </w:pPr>
      <w:r w:rsidRPr="002E64AD">
        <w:rPr>
          <w:rFonts w:ascii="Times New Roman" w:hAnsi="Times New Roman" w:cs="Times New Roman"/>
          <w:sz w:val="28"/>
          <w:szCs w:val="28"/>
          <w:lang w:val="kk-KZ"/>
        </w:rPr>
        <w:t xml:space="preserve">Жарықтан қорғалған жерде, </w:t>
      </w:r>
      <w:r w:rsidRPr="002E64AD">
        <w:rPr>
          <w:rFonts w:ascii="Times New Roman" w:hAnsi="Times New Roman" w:cs="Times New Roman"/>
          <w:sz w:val="28"/>
          <w:szCs w:val="28"/>
        </w:rPr>
        <w:t>25°С</w:t>
      </w:r>
      <w:r w:rsidRPr="002E64AD">
        <w:rPr>
          <w:rFonts w:ascii="Times New Roman" w:hAnsi="Times New Roman" w:cs="Times New Roman"/>
          <w:sz w:val="28"/>
          <w:szCs w:val="28"/>
          <w:lang w:val="kk-KZ"/>
        </w:rPr>
        <w:t>-ден аспайтын температурада сақтау керек</w:t>
      </w:r>
      <w:r w:rsidRPr="002E64AD">
        <w:rPr>
          <w:rFonts w:ascii="Times New Roman" w:hAnsi="Times New Roman" w:cs="Times New Roman"/>
          <w:sz w:val="28"/>
          <w:szCs w:val="28"/>
        </w:rPr>
        <w:t xml:space="preserve">. </w:t>
      </w:r>
    </w:p>
    <w:p w14:paraId="4760C8EF" w14:textId="15DCCAA5" w:rsidR="0023451E" w:rsidRPr="002E64AD" w:rsidRDefault="0023451E" w:rsidP="0023451E">
      <w:pPr>
        <w:rPr>
          <w:rFonts w:ascii="Times New Roman" w:hAnsi="Times New Roman" w:cs="Times New Roman"/>
          <w:sz w:val="28"/>
          <w:szCs w:val="28"/>
          <w:lang w:val="kk-KZ"/>
        </w:rPr>
      </w:pPr>
      <w:r w:rsidRPr="002E64AD">
        <w:rPr>
          <w:rFonts w:ascii="Times New Roman" w:hAnsi="Times New Roman" w:cs="Times New Roman"/>
          <w:sz w:val="28"/>
          <w:szCs w:val="28"/>
          <w:lang w:val="kk-KZ"/>
        </w:rPr>
        <w:t>Балалардың қолы жетпейтін жерде сақтау керек</w:t>
      </w:r>
      <w:r w:rsidR="00BC477F" w:rsidRPr="002E64AD">
        <w:rPr>
          <w:rFonts w:ascii="Times New Roman" w:hAnsi="Times New Roman" w:cs="Times New Roman"/>
          <w:sz w:val="28"/>
          <w:szCs w:val="28"/>
          <w:lang w:val="kk-KZ"/>
        </w:rPr>
        <w:t>.</w:t>
      </w:r>
    </w:p>
    <w:p w14:paraId="67095296" w14:textId="77777777" w:rsidR="00A30A8B" w:rsidRPr="002E64AD" w:rsidRDefault="00A30A8B" w:rsidP="0023451E">
      <w:pPr>
        <w:rPr>
          <w:rFonts w:ascii="Times New Roman" w:hAnsi="Times New Roman" w:cs="Times New Roman"/>
          <w:sz w:val="28"/>
          <w:szCs w:val="28"/>
        </w:rPr>
      </w:pPr>
    </w:p>
    <w:p w14:paraId="6BB2358E" w14:textId="77777777" w:rsidR="00A30A8B" w:rsidRPr="002E64AD" w:rsidRDefault="00A30A8B" w:rsidP="00A30A8B">
      <w:pPr>
        <w:rPr>
          <w:rFonts w:ascii="Times New Roman" w:hAnsi="Times New Roman" w:cs="Times New Roman"/>
          <w:b/>
          <w:sz w:val="28"/>
          <w:szCs w:val="28"/>
          <w:lang w:val="kk-KZ"/>
        </w:rPr>
      </w:pPr>
      <w:r w:rsidRPr="002E64AD">
        <w:rPr>
          <w:rFonts w:ascii="Times New Roman" w:hAnsi="Times New Roman" w:cs="Times New Roman"/>
          <w:b/>
          <w:sz w:val="28"/>
          <w:szCs w:val="28"/>
          <w:lang w:val="kk-KZ"/>
        </w:rPr>
        <w:t>Дәріханалардан босатылу шарттары</w:t>
      </w:r>
    </w:p>
    <w:p w14:paraId="2EBD8C76" w14:textId="77777777" w:rsidR="00A30A8B" w:rsidRPr="002E64AD" w:rsidRDefault="00A30A8B" w:rsidP="00A30A8B">
      <w:pPr>
        <w:rPr>
          <w:rFonts w:ascii="Times New Roman" w:hAnsi="Times New Roman" w:cs="Times New Roman"/>
          <w:sz w:val="28"/>
          <w:szCs w:val="28"/>
        </w:rPr>
      </w:pPr>
      <w:r w:rsidRPr="002E64AD">
        <w:rPr>
          <w:rFonts w:ascii="Times New Roman" w:hAnsi="Times New Roman" w:cs="Times New Roman"/>
          <w:sz w:val="28"/>
          <w:szCs w:val="28"/>
        </w:rPr>
        <w:t xml:space="preserve">Рецепт </w:t>
      </w:r>
      <w:proofErr w:type="spellStart"/>
      <w:r w:rsidRPr="002E64AD">
        <w:rPr>
          <w:rFonts w:ascii="Times New Roman" w:hAnsi="Times New Roman" w:cs="Times New Roman"/>
          <w:sz w:val="28"/>
          <w:szCs w:val="28"/>
        </w:rPr>
        <w:t>арқылы</w:t>
      </w:r>
      <w:proofErr w:type="spellEnd"/>
    </w:p>
    <w:p w14:paraId="38C258B8" w14:textId="77777777" w:rsidR="0023451E" w:rsidRPr="002E64AD" w:rsidRDefault="0023451E" w:rsidP="0023451E">
      <w:pPr>
        <w:rPr>
          <w:rFonts w:ascii="Times New Roman" w:hAnsi="Times New Roman" w:cs="Times New Roman"/>
          <w:sz w:val="28"/>
          <w:szCs w:val="28"/>
        </w:rPr>
      </w:pPr>
    </w:p>
    <w:p w14:paraId="12D25A1F" w14:textId="77777777" w:rsidR="0023451E" w:rsidRPr="002E64AD" w:rsidRDefault="0023451E" w:rsidP="0023451E">
      <w:pPr>
        <w:jc w:val="both"/>
        <w:rPr>
          <w:rFonts w:ascii="Times New Roman" w:hAnsi="Times New Roman" w:cs="Times New Roman"/>
          <w:b/>
          <w:sz w:val="28"/>
          <w:szCs w:val="28"/>
        </w:rPr>
      </w:pPr>
      <w:r w:rsidRPr="002E64AD">
        <w:rPr>
          <w:rFonts w:ascii="Times New Roman" w:hAnsi="Times New Roman" w:cs="Times New Roman"/>
          <w:b/>
          <w:sz w:val="28"/>
          <w:szCs w:val="28"/>
          <w:lang w:val="kk-KZ"/>
        </w:rPr>
        <w:t>Өндіруші</w:t>
      </w:r>
      <w:r w:rsidRPr="002E64AD">
        <w:rPr>
          <w:rFonts w:ascii="Times New Roman" w:hAnsi="Times New Roman" w:cs="Times New Roman"/>
          <w:b/>
          <w:sz w:val="28"/>
          <w:szCs w:val="28"/>
        </w:rPr>
        <w:t xml:space="preserve"> </w:t>
      </w:r>
      <w:proofErr w:type="spellStart"/>
      <w:r w:rsidRPr="002E64AD">
        <w:rPr>
          <w:rFonts w:ascii="Times New Roman" w:hAnsi="Times New Roman" w:cs="Times New Roman"/>
          <w:b/>
          <w:sz w:val="28"/>
          <w:szCs w:val="28"/>
        </w:rPr>
        <w:t>туралы</w:t>
      </w:r>
      <w:proofErr w:type="spellEnd"/>
      <w:r w:rsidRPr="002E64AD">
        <w:rPr>
          <w:rFonts w:ascii="Times New Roman" w:hAnsi="Times New Roman" w:cs="Times New Roman"/>
          <w:b/>
          <w:sz w:val="28"/>
          <w:szCs w:val="28"/>
        </w:rPr>
        <w:t xml:space="preserve"> </w:t>
      </w:r>
      <w:proofErr w:type="spellStart"/>
      <w:r w:rsidRPr="002E64AD">
        <w:rPr>
          <w:rFonts w:ascii="Times New Roman" w:hAnsi="Times New Roman" w:cs="Times New Roman"/>
          <w:b/>
          <w:sz w:val="28"/>
          <w:szCs w:val="28"/>
        </w:rPr>
        <w:t>мәліметтер</w:t>
      </w:r>
      <w:proofErr w:type="spellEnd"/>
    </w:p>
    <w:p w14:paraId="3AC424C8" w14:textId="77777777" w:rsidR="00D45655" w:rsidRPr="002E64AD" w:rsidRDefault="00D45655" w:rsidP="00D45655">
      <w:pPr>
        <w:widowControl/>
        <w:adjustRightInd/>
        <w:jc w:val="both"/>
        <w:rPr>
          <w:rFonts w:ascii="Times New Roman" w:eastAsia="Calibri" w:hAnsi="Times New Roman" w:cs="Times New Roman"/>
          <w:color w:val="000000"/>
          <w:sz w:val="28"/>
          <w:szCs w:val="28"/>
          <w:lang w:eastAsia="en-US"/>
        </w:rPr>
      </w:pPr>
      <w:proofErr w:type="spellStart"/>
      <w:r w:rsidRPr="002E64AD">
        <w:rPr>
          <w:rFonts w:ascii="Times New Roman" w:eastAsia="Calibri" w:hAnsi="Times New Roman" w:cs="Times New Roman"/>
          <w:color w:val="000000"/>
          <w:sz w:val="28"/>
          <w:szCs w:val="28"/>
          <w:lang w:eastAsia="en-US"/>
        </w:rPr>
        <w:t>Лозан</w:t>
      </w:r>
      <w:proofErr w:type="spellEnd"/>
      <w:r w:rsidRPr="002E64AD">
        <w:rPr>
          <w:rFonts w:ascii="Times New Roman" w:eastAsia="Calibri" w:hAnsi="Times New Roman" w:cs="Times New Roman"/>
          <w:color w:val="000000"/>
          <w:sz w:val="28"/>
          <w:szCs w:val="28"/>
          <w:lang w:eastAsia="en-US"/>
        </w:rPr>
        <w:t xml:space="preserve"> </w:t>
      </w:r>
      <w:proofErr w:type="spellStart"/>
      <w:r w:rsidRPr="002E64AD">
        <w:rPr>
          <w:rFonts w:ascii="Times New Roman" w:eastAsia="Calibri" w:hAnsi="Times New Roman" w:cs="Times New Roman"/>
          <w:color w:val="000000"/>
          <w:sz w:val="28"/>
          <w:szCs w:val="28"/>
          <w:lang w:eastAsia="en-US"/>
        </w:rPr>
        <w:t>Фарма</w:t>
      </w:r>
      <w:proofErr w:type="spellEnd"/>
      <w:r w:rsidRPr="002E64AD">
        <w:rPr>
          <w:rFonts w:ascii="Times New Roman" w:eastAsia="Calibri" w:hAnsi="Times New Roman" w:cs="Times New Roman"/>
          <w:color w:val="000000"/>
          <w:sz w:val="28"/>
          <w:szCs w:val="28"/>
          <w:lang w:eastAsia="en-US"/>
        </w:rPr>
        <w:t xml:space="preserve"> </w:t>
      </w:r>
      <w:proofErr w:type="spellStart"/>
      <w:r w:rsidRPr="002E64AD">
        <w:rPr>
          <w:rFonts w:ascii="Times New Roman" w:eastAsia="Calibri" w:hAnsi="Times New Roman" w:cs="Times New Roman"/>
          <w:color w:val="000000"/>
          <w:sz w:val="28"/>
          <w:szCs w:val="28"/>
          <w:lang w:eastAsia="en-US"/>
        </w:rPr>
        <w:t>ГмбХ</w:t>
      </w:r>
      <w:proofErr w:type="spellEnd"/>
      <w:r w:rsidRPr="002E64AD">
        <w:rPr>
          <w:rFonts w:ascii="Times New Roman" w:eastAsia="Calibri" w:hAnsi="Times New Roman" w:cs="Times New Roman"/>
          <w:color w:val="000000"/>
          <w:sz w:val="28"/>
          <w:szCs w:val="28"/>
          <w:lang w:eastAsia="en-US"/>
        </w:rPr>
        <w:t xml:space="preserve">, </w:t>
      </w:r>
    </w:p>
    <w:p w14:paraId="11C3E320" w14:textId="77777777" w:rsidR="00D45655" w:rsidRPr="002E64AD" w:rsidRDefault="00D45655" w:rsidP="00D45655">
      <w:pPr>
        <w:widowControl/>
        <w:adjustRightInd/>
        <w:jc w:val="both"/>
        <w:rPr>
          <w:rFonts w:ascii="Times New Roman" w:eastAsia="Calibri" w:hAnsi="Times New Roman" w:cs="Times New Roman"/>
          <w:color w:val="000000"/>
          <w:sz w:val="28"/>
          <w:szCs w:val="28"/>
          <w:lang w:eastAsia="en-US"/>
        </w:rPr>
      </w:pPr>
      <w:r w:rsidRPr="002E64AD">
        <w:rPr>
          <w:rFonts w:ascii="Times New Roman" w:eastAsia="Calibri" w:hAnsi="Times New Roman" w:cs="Times New Roman"/>
          <w:color w:val="000000"/>
          <w:sz w:val="28"/>
          <w:szCs w:val="28"/>
          <w:lang w:eastAsia="en-US"/>
        </w:rPr>
        <w:t>Отто-Хан-</w:t>
      </w:r>
      <w:proofErr w:type="spellStart"/>
      <w:r w:rsidRPr="002E64AD">
        <w:rPr>
          <w:rFonts w:ascii="Times New Roman" w:eastAsia="Calibri" w:hAnsi="Times New Roman" w:cs="Times New Roman"/>
          <w:color w:val="000000"/>
          <w:sz w:val="28"/>
          <w:szCs w:val="28"/>
          <w:lang w:eastAsia="en-US"/>
        </w:rPr>
        <w:t>Штрассе</w:t>
      </w:r>
      <w:proofErr w:type="spellEnd"/>
      <w:r w:rsidRPr="002E64AD">
        <w:rPr>
          <w:rFonts w:ascii="Times New Roman" w:eastAsia="Calibri" w:hAnsi="Times New Roman" w:cs="Times New Roman"/>
          <w:color w:val="000000"/>
          <w:sz w:val="28"/>
          <w:szCs w:val="28"/>
          <w:lang w:eastAsia="en-US"/>
        </w:rPr>
        <w:t xml:space="preserve"> 13 </w:t>
      </w:r>
    </w:p>
    <w:p w14:paraId="22ED0DA1" w14:textId="77777777" w:rsidR="00D45655" w:rsidRPr="002E64AD" w:rsidRDefault="00D45655" w:rsidP="00D45655">
      <w:pPr>
        <w:widowControl/>
        <w:adjustRightInd/>
        <w:jc w:val="both"/>
        <w:rPr>
          <w:rFonts w:ascii="Times New Roman" w:eastAsia="Calibri" w:hAnsi="Times New Roman" w:cs="Times New Roman"/>
          <w:color w:val="000000"/>
          <w:sz w:val="28"/>
          <w:szCs w:val="28"/>
          <w:lang w:eastAsia="en-US"/>
        </w:rPr>
      </w:pPr>
      <w:r w:rsidRPr="002E64AD">
        <w:rPr>
          <w:rFonts w:ascii="Times New Roman" w:eastAsia="Calibri" w:hAnsi="Times New Roman" w:cs="Times New Roman"/>
          <w:color w:val="000000"/>
          <w:sz w:val="28"/>
          <w:szCs w:val="28"/>
          <w:lang w:eastAsia="en-US"/>
        </w:rPr>
        <w:t xml:space="preserve">79395 </w:t>
      </w:r>
      <w:proofErr w:type="spellStart"/>
      <w:r w:rsidRPr="002E64AD">
        <w:rPr>
          <w:rFonts w:ascii="Times New Roman" w:eastAsia="Calibri" w:hAnsi="Times New Roman" w:cs="Times New Roman"/>
          <w:color w:val="000000"/>
          <w:sz w:val="28"/>
          <w:szCs w:val="28"/>
          <w:lang w:eastAsia="en-US"/>
        </w:rPr>
        <w:t>Нойенбург</w:t>
      </w:r>
      <w:proofErr w:type="spellEnd"/>
      <w:r w:rsidRPr="002E64AD">
        <w:rPr>
          <w:rFonts w:ascii="Times New Roman" w:eastAsia="Calibri" w:hAnsi="Times New Roman" w:cs="Times New Roman"/>
          <w:color w:val="000000"/>
          <w:sz w:val="28"/>
          <w:szCs w:val="28"/>
          <w:lang w:eastAsia="en-US"/>
        </w:rPr>
        <w:t>, Германия</w:t>
      </w:r>
    </w:p>
    <w:p w14:paraId="7B30AC81" w14:textId="77777777" w:rsidR="00D45655" w:rsidRPr="002E64AD" w:rsidRDefault="00D45655" w:rsidP="00D45655">
      <w:pPr>
        <w:widowControl/>
        <w:adjustRightInd/>
        <w:jc w:val="both"/>
        <w:rPr>
          <w:rFonts w:ascii="Times New Roman" w:eastAsia="Calibri" w:hAnsi="Times New Roman" w:cs="Times New Roman"/>
          <w:color w:val="000000"/>
          <w:sz w:val="28"/>
          <w:szCs w:val="28"/>
          <w:lang w:eastAsia="en-US"/>
        </w:rPr>
      </w:pPr>
      <w:r w:rsidRPr="002E64AD">
        <w:rPr>
          <w:rFonts w:ascii="Times New Roman" w:eastAsia="Calibri" w:hAnsi="Times New Roman" w:cs="Times New Roman"/>
          <w:color w:val="000000"/>
          <w:sz w:val="28"/>
          <w:szCs w:val="28"/>
          <w:lang w:eastAsia="en-US"/>
        </w:rPr>
        <w:t xml:space="preserve">тел.: +49/7631/7906-0; </w:t>
      </w:r>
    </w:p>
    <w:p w14:paraId="1556DAF6" w14:textId="77777777" w:rsidR="00D45655" w:rsidRPr="002E64AD" w:rsidRDefault="00D45655" w:rsidP="00D45655">
      <w:pPr>
        <w:widowControl/>
        <w:adjustRightInd/>
        <w:jc w:val="both"/>
        <w:rPr>
          <w:rFonts w:ascii="Times New Roman" w:eastAsia="Calibri" w:hAnsi="Times New Roman" w:cs="Times New Roman"/>
          <w:color w:val="000000"/>
          <w:sz w:val="28"/>
          <w:szCs w:val="28"/>
          <w:lang w:eastAsia="en-US"/>
        </w:rPr>
      </w:pPr>
      <w:r w:rsidRPr="002E64AD">
        <w:rPr>
          <w:rFonts w:ascii="Times New Roman" w:eastAsia="Calibri" w:hAnsi="Times New Roman" w:cs="Times New Roman"/>
          <w:color w:val="000000"/>
          <w:sz w:val="28"/>
          <w:szCs w:val="28"/>
          <w:lang w:eastAsia="en-US"/>
        </w:rPr>
        <w:t xml:space="preserve">факс: +49/7631/7906-99; </w:t>
      </w:r>
    </w:p>
    <w:p w14:paraId="401AB9DA" w14:textId="77777777" w:rsidR="00D45655" w:rsidRPr="002E64AD" w:rsidRDefault="00D45655" w:rsidP="00D45655">
      <w:pPr>
        <w:widowControl/>
        <w:adjustRightInd/>
        <w:jc w:val="both"/>
        <w:rPr>
          <w:rFonts w:ascii="Times New Roman" w:eastAsia="Calibri" w:hAnsi="Times New Roman" w:cs="Times New Roman"/>
          <w:color w:val="000000"/>
          <w:sz w:val="28"/>
          <w:szCs w:val="28"/>
          <w:lang w:eastAsia="en-US"/>
        </w:rPr>
      </w:pPr>
      <w:proofErr w:type="gramStart"/>
      <w:r w:rsidRPr="002E64AD">
        <w:rPr>
          <w:rFonts w:ascii="Times New Roman" w:eastAsia="Calibri" w:hAnsi="Times New Roman" w:cs="Times New Roman"/>
          <w:color w:val="000000"/>
          <w:sz w:val="28"/>
          <w:szCs w:val="28"/>
          <w:lang w:val="en-US" w:eastAsia="en-US"/>
        </w:rPr>
        <w:t>e</w:t>
      </w:r>
      <w:r w:rsidRPr="002E64AD">
        <w:rPr>
          <w:rFonts w:ascii="Times New Roman" w:eastAsia="Calibri" w:hAnsi="Times New Roman" w:cs="Times New Roman"/>
          <w:color w:val="000000"/>
          <w:sz w:val="28"/>
          <w:szCs w:val="28"/>
          <w:lang w:eastAsia="en-US"/>
        </w:rPr>
        <w:t>-</w:t>
      </w:r>
      <w:r w:rsidRPr="002E64AD">
        <w:rPr>
          <w:rFonts w:ascii="Times New Roman" w:eastAsia="Calibri" w:hAnsi="Times New Roman" w:cs="Times New Roman"/>
          <w:color w:val="000000"/>
          <w:sz w:val="28"/>
          <w:szCs w:val="28"/>
          <w:lang w:val="en-US" w:eastAsia="en-US"/>
        </w:rPr>
        <w:t>mail</w:t>
      </w:r>
      <w:proofErr w:type="gramEnd"/>
      <w:r w:rsidRPr="002E64AD">
        <w:rPr>
          <w:rFonts w:ascii="Times New Roman" w:eastAsia="Calibri" w:hAnsi="Times New Roman" w:cs="Times New Roman"/>
          <w:color w:val="000000"/>
          <w:sz w:val="28"/>
          <w:szCs w:val="28"/>
          <w:lang w:eastAsia="en-US"/>
        </w:rPr>
        <w:t xml:space="preserve">: </w:t>
      </w:r>
      <w:hyperlink r:id="rId13" w:history="1">
        <w:r w:rsidRPr="002E64AD">
          <w:rPr>
            <w:rFonts w:ascii="Times New Roman" w:eastAsia="Calibri" w:hAnsi="Times New Roman" w:cs="Times New Roman"/>
            <w:color w:val="0000FF"/>
            <w:sz w:val="28"/>
            <w:szCs w:val="28"/>
            <w:u w:val="single"/>
            <w:lang w:val="en-US" w:eastAsia="en-US"/>
          </w:rPr>
          <w:t>info</w:t>
        </w:r>
        <w:r w:rsidRPr="002E64AD">
          <w:rPr>
            <w:rFonts w:ascii="Times New Roman" w:eastAsia="Calibri" w:hAnsi="Times New Roman" w:cs="Times New Roman"/>
            <w:color w:val="0000FF"/>
            <w:sz w:val="28"/>
            <w:szCs w:val="28"/>
            <w:u w:val="single"/>
            <w:lang w:eastAsia="en-US"/>
          </w:rPr>
          <w:t>@</w:t>
        </w:r>
        <w:proofErr w:type="spellStart"/>
        <w:r w:rsidRPr="002E64AD">
          <w:rPr>
            <w:rFonts w:ascii="Times New Roman" w:eastAsia="Calibri" w:hAnsi="Times New Roman" w:cs="Times New Roman"/>
            <w:color w:val="0000FF"/>
            <w:sz w:val="28"/>
            <w:szCs w:val="28"/>
            <w:u w:val="single"/>
            <w:lang w:val="en-US" w:eastAsia="en-US"/>
          </w:rPr>
          <w:t>losan</w:t>
        </w:r>
        <w:proofErr w:type="spellEnd"/>
        <w:r w:rsidRPr="002E64AD">
          <w:rPr>
            <w:rFonts w:ascii="Times New Roman" w:eastAsia="Calibri" w:hAnsi="Times New Roman" w:cs="Times New Roman"/>
            <w:color w:val="0000FF"/>
            <w:sz w:val="28"/>
            <w:szCs w:val="28"/>
            <w:u w:val="single"/>
            <w:lang w:eastAsia="en-US"/>
          </w:rPr>
          <w:t>.</w:t>
        </w:r>
        <w:r w:rsidRPr="002E64AD">
          <w:rPr>
            <w:rFonts w:ascii="Times New Roman" w:eastAsia="Calibri" w:hAnsi="Times New Roman" w:cs="Times New Roman"/>
            <w:color w:val="0000FF"/>
            <w:sz w:val="28"/>
            <w:szCs w:val="28"/>
            <w:u w:val="single"/>
            <w:lang w:val="en-US" w:eastAsia="en-US"/>
          </w:rPr>
          <w:t>de</w:t>
        </w:r>
      </w:hyperlink>
    </w:p>
    <w:p w14:paraId="35AF0663" w14:textId="616A0163" w:rsidR="00E807DA" w:rsidRPr="002E64AD" w:rsidRDefault="00E807DA" w:rsidP="00E807DA">
      <w:pPr>
        <w:jc w:val="both"/>
        <w:rPr>
          <w:rFonts w:ascii="Times New Roman" w:hAnsi="Times New Roman" w:cs="Times New Roman"/>
          <w:sz w:val="28"/>
          <w:szCs w:val="28"/>
        </w:rPr>
      </w:pPr>
    </w:p>
    <w:p w14:paraId="1694CD79" w14:textId="77777777" w:rsidR="0023451E" w:rsidRPr="002E64AD" w:rsidRDefault="0023451E" w:rsidP="0023451E">
      <w:pPr>
        <w:rPr>
          <w:rFonts w:ascii="Times New Roman" w:hAnsi="Times New Roman" w:cs="Times New Roman"/>
          <w:sz w:val="28"/>
          <w:szCs w:val="28"/>
          <w:lang w:val="de-DE"/>
        </w:rPr>
      </w:pPr>
    </w:p>
    <w:p w14:paraId="659B55B3" w14:textId="77777777" w:rsidR="0023451E" w:rsidRPr="002E64AD" w:rsidRDefault="0023451E" w:rsidP="0023451E">
      <w:pPr>
        <w:rPr>
          <w:rFonts w:ascii="Times New Roman" w:hAnsi="Times New Roman" w:cs="Times New Roman"/>
          <w:sz w:val="28"/>
          <w:szCs w:val="28"/>
          <w:lang w:val="kk-KZ"/>
        </w:rPr>
      </w:pPr>
      <w:r w:rsidRPr="002E64AD">
        <w:rPr>
          <w:rFonts w:ascii="Times New Roman" w:hAnsi="Times New Roman" w:cs="Times New Roman"/>
          <w:b/>
          <w:sz w:val="28"/>
          <w:szCs w:val="28"/>
          <w:lang w:val="kk-KZ"/>
        </w:rPr>
        <w:t>Тіркеу куәлігінің ұстаушысы</w:t>
      </w:r>
    </w:p>
    <w:p w14:paraId="13339D74" w14:textId="77777777" w:rsidR="00E807DA" w:rsidRPr="002E64AD" w:rsidRDefault="00E807DA" w:rsidP="00E807DA">
      <w:pPr>
        <w:rPr>
          <w:rFonts w:ascii="Times New Roman" w:hAnsi="Times New Roman" w:cs="Times New Roman"/>
          <w:color w:val="000000" w:themeColor="text1"/>
          <w:sz w:val="28"/>
          <w:szCs w:val="28"/>
          <w:lang w:val="de-DE"/>
        </w:rPr>
      </w:pPr>
      <w:proofErr w:type="spellStart"/>
      <w:r w:rsidRPr="002E64AD">
        <w:rPr>
          <w:rFonts w:ascii="Times New Roman" w:hAnsi="Times New Roman" w:cs="Times New Roman"/>
          <w:color w:val="000000" w:themeColor="text1"/>
          <w:sz w:val="28"/>
          <w:szCs w:val="28"/>
        </w:rPr>
        <w:t>Др</w:t>
      </w:r>
      <w:proofErr w:type="spellEnd"/>
      <w:r w:rsidRPr="002E64AD">
        <w:rPr>
          <w:rFonts w:ascii="Times New Roman" w:hAnsi="Times New Roman" w:cs="Times New Roman"/>
          <w:color w:val="000000" w:themeColor="text1"/>
          <w:sz w:val="28"/>
          <w:szCs w:val="28"/>
          <w:lang w:val="de-DE"/>
        </w:rPr>
        <w:t xml:space="preserve">. </w:t>
      </w:r>
      <w:r w:rsidRPr="002E64AD">
        <w:rPr>
          <w:rFonts w:ascii="Times New Roman" w:hAnsi="Times New Roman" w:cs="Times New Roman"/>
          <w:color w:val="000000" w:themeColor="text1"/>
          <w:sz w:val="28"/>
          <w:szCs w:val="28"/>
        </w:rPr>
        <w:t>Фальк</w:t>
      </w:r>
      <w:r w:rsidRPr="002E64AD">
        <w:rPr>
          <w:rFonts w:ascii="Times New Roman" w:hAnsi="Times New Roman" w:cs="Times New Roman"/>
          <w:color w:val="000000" w:themeColor="text1"/>
          <w:sz w:val="28"/>
          <w:szCs w:val="28"/>
          <w:lang w:val="de-DE"/>
        </w:rPr>
        <w:t xml:space="preserve"> </w:t>
      </w:r>
      <w:proofErr w:type="spellStart"/>
      <w:r w:rsidRPr="002E64AD">
        <w:rPr>
          <w:rFonts w:ascii="Times New Roman" w:hAnsi="Times New Roman" w:cs="Times New Roman"/>
          <w:color w:val="000000" w:themeColor="text1"/>
          <w:sz w:val="28"/>
          <w:szCs w:val="28"/>
        </w:rPr>
        <w:t>Фарма</w:t>
      </w:r>
      <w:proofErr w:type="spellEnd"/>
      <w:r w:rsidRPr="002E64AD">
        <w:rPr>
          <w:rFonts w:ascii="Times New Roman" w:hAnsi="Times New Roman" w:cs="Times New Roman"/>
          <w:color w:val="000000" w:themeColor="text1"/>
          <w:sz w:val="28"/>
          <w:szCs w:val="28"/>
          <w:lang w:val="de-DE"/>
        </w:rPr>
        <w:t xml:space="preserve"> </w:t>
      </w:r>
      <w:proofErr w:type="spellStart"/>
      <w:r w:rsidRPr="002E64AD">
        <w:rPr>
          <w:rFonts w:ascii="Times New Roman" w:hAnsi="Times New Roman" w:cs="Times New Roman"/>
          <w:color w:val="000000" w:themeColor="text1"/>
          <w:sz w:val="28"/>
          <w:szCs w:val="28"/>
        </w:rPr>
        <w:t>ГмбХ</w:t>
      </w:r>
      <w:proofErr w:type="spellEnd"/>
    </w:p>
    <w:p w14:paraId="3E2C346C" w14:textId="77777777" w:rsidR="00E807DA" w:rsidRPr="002E64AD" w:rsidRDefault="00E807DA" w:rsidP="00E807DA">
      <w:pPr>
        <w:rPr>
          <w:rFonts w:ascii="Times New Roman" w:hAnsi="Times New Roman" w:cs="Times New Roman"/>
          <w:color w:val="000000" w:themeColor="text1"/>
          <w:sz w:val="28"/>
          <w:szCs w:val="28"/>
        </w:rPr>
      </w:pPr>
      <w:proofErr w:type="spellStart"/>
      <w:r w:rsidRPr="002E64AD">
        <w:rPr>
          <w:rFonts w:ascii="Times New Roman" w:hAnsi="Times New Roman" w:cs="Times New Roman"/>
          <w:color w:val="000000" w:themeColor="text1"/>
          <w:sz w:val="28"/>
          <w:szCs w:val="28"/>
        </w:rPr>
        <w:t>Ляйненвеберштр</w:t>
      </w:r>
      <w:proofErr w:type="spellEnd"/>
      <w:r w:rsidRPr="002E64AD">
        <w:rPr>
          <w:rFonts w:ascii="Times New Roman" w:hAnsi="Times New Roman" w:cs="Times New Roman"/>
          <w:color w:val="000000" w:themeColor="text1"/>
          <w:sz w:val="28"/>
          <w:szCs w:val="28"/>
        </w:rPr>
        <w:t xml:space="preserve">. 5, </w:t>
      </w:r>
    </w:p>
    <w:p w14:paraId="40E3DF70" w14:textId="77777777" w:rsidR="00E807DA" w:rsidRPr="002E64AD" w:rsidRDefault="00E807DA" w:rsidP="00E807DA">
      <w:pPr>
        <w:rPr>
          <w:rFonts w:ascii="Times New Roman" w:hAnsi="Times New Roman" w:cs="Times New Roman"/>
          <w:color w:val="000000" w:themeColor="text1"/>
          <w:sz w:val="28"/>
          <w:szCs w:val="28"/>
        </w:rPr>
      </w:pPr>
      <w:r w:rsidRPr="002E64AD">
        <w:rPr>
          <w:rFonts w:ascii="Times New Roman" w:hAnsi="Times New Roman" w:cs="Times New Roman"/>
          <w:color w:val="000000" w:themeColor="text1"/>
          <w:sz w:val="28"/>
          <w:szCs w:val="28"/>
        </w:rPr>
        <w:t xml:space="preserve">79108 </w:t>
      </w:r>
      <w:proofErr w:type="spellStart"/>
      <w:r w:rsidRPr="002E64AD">
        <w:rPr>
          <w:rFonts w:ascii="Times New Roman" w:hAnsi="Times New Roman" w:cs="Times New Roman"/>
          <w:color w:val="000000" w:themeColor="text1"/>
          <w:sz w:val="28"/>
          <w:szCs w:val="28"/>
        </w:rPr>
        <w:t>Фрайбург</w:t>
      </w:r>
      <w:proofErr w:type="spellEnd"/>
      <w:r w:rsidRPr="002E64AD">
        <w:rPr>
          <w:rFonts w:ascii="Times New Roman" w:hAnsi="Times New Roman" w:cs="Times New Roman"/>
          <w:color w:val="000000" w:themeColor="text1"/>
          <w:sz w:val="28"/>
          <w:szCs w:val="28"/>
        </w:rPr>
        <w:t>, Германия</w:t>
      </w:r>
    </w:p>
    <w:p w14:paraId="00FF9B1E" w14:textId="77777777" w:rsidR="00E807DA" w:rsidRPr="002E64AD" w:rsidRDefault="00E807DA" w:rsidP="00E807DA">
      <w:pPr>
        <w:rPr>
          <w:rFonts w:ascii="Times New Roman" w:hAnsi="Times New Roman" w:cs="Times New Roman"/>
          <w:color w:val="000000" w:themeColor="text1"/>
          <w:sz w:val="28"/>
          <w:szCs w:val="28"/>
        </w:rPr>
      </w:pPr>
      <w:r w:rsidRPr="002E64AD">
        <w:rPr>
          <w:rFonts w:ascii="Times New Roman" w:hAnsi="Times New Roman" w:cs="Times New Roman"/>
          <w:color w:val="000000" w:themeColor="text1"/>
          <w:sz w:val="28"/>
          <w:szCs w:val="28"/>
        </w:rPr>
        <w:t>Тел.:  +49(0)761 1514-0</w:t>
      </w:r>
    </w:p>
    <w:p w14:paraId="68EE6FB0" w14:textId="77777777" w:rsidR="00E807DA" w:rsidRPr="002E64AD" w:rsidRDefault="00E807DA" w:rsidP="00E807DA">
      <w:pPr>
        <w:rPr>
          <w:rFonts w:ascii="Times New Roman" w:hAnsi="Times New Roman" w:cs="Times New Roman"/>
          <w:color w:val="000000" w:themeColor="text1"/>
          <w:sz w:val="28"/>
          <w:szCs w:val="28"/>
        </w:rPr>
      </w:pPr>
      <w:r w:rsidRPr="002E64AD">
        <w:rPr>
          <w:rFonts w:ascii="Times New Roman" w:hAnsi="Times New Roman" w:cs="Times New Roman"/>
          <w:color w:val="000000" w:themeColor="text1"/>
          <w:sz w:val="28"/>
          <w:szCs w:val="28"/>
        </w:rPr>
        <w:t>Факс:+49(0)761 1514-321</w:t>
      </w:r>
    </w:p>
    <w:p w14:paraId="0C526E85" w14:textId="6C516D77" w:rsidR="0023451E" w:rsidRPr="002E64AD" w:rsidRDefault="00E807DA" w:rsidP="0023451E">
      <w:pPr>
        <w:rPr>
          <w:rStyle w:val="a6"/>
          <w:rFonts w:ascii="Times New Roman" w:hAnsi="Times New Roman" w:cs="Times New Roman"/>
          <w:sz w:val="28"/>
          <w:szCs w:val="28"/>
        </w:rPr>
      </w:pPr>
      <w:r w:rsidRPr="002E64AD">
        <w:rPr>
          <w:rFonts w:ascii="Times New Roman" w:hAnsi="Times New Roman" w:cs="Times New Roman"/>
          <w:color w:val="000000" w:themeColor="text1"/>
          <w:sz w:val="28"/>
          <w:szCs w:val="28"/>
        </w:rPr>
        <w:t>E-</w:t>
      </w:r>
      <w:proofErr w:type="spellStart"/>
      <w:r w:rsidRPr="002E64AD">
        <w:rPr>
          <w:rFonts w:ascii="Times New Roman" w:hAnsi="Times New Roman" w:cs="Times New Roman"/>
          <w:color w:val="000000" w:themeColor="text1"/>
          <w:sz w:val="28"/>
          <w:szCs w:val="28"/>
        </w:rPr>
        <w:t>mail</w:t>
      </w:r>
      <w:proofErr w:type="spellEnd"/>
      <w:r w:rsidRPr="002E64AD">
        <w:rPr>
          <w:rFonts w:ascii="Times New Roman" w:hAnsi="Times New Roman" w:cs="Times New Roman"/>
          <w:color w:val="000000" w:themeColor="text1"/>
          <w:sz w:val="28"/>
          <w:szCs w:val="28"/>
        </w:rPr>
        <w:t xml:space="preserve">: </w:t>
      </w:r>
      <w:hyperlink r:id="rId14" w:history="1">
        <w:r w:rsidR="00D52EEC" w:rsidRPr="002E64AD">
          <w:rPr>
            <w:rStyle w:val="a6"/>
            <w:rFonts w:ascii="Times New Roman" w:hAnsi="Times New Roman" w:cs="Times New Roman"/>
            <w:sz w:val="28"/>
            <w:szCs w:val="28"/>
          </w:rPr>
          <w:t>zentrale@drfalkpharma.de</w:t>
        </w:r>
      </w:hyperlink>
    </w:p>
    <w:p w14:paraId="7F762CFA" w14:textId="77777777" w:rsidR="00901CFB" w:rsidRPr="002E64AD" w:rsidRDefault="00901CFB" w:rsidP="0023451E">
      <w:pPr>
        <w:rPr>
          <w:rFonts w:ascii="Times New Roman" w:hAnsi="Times New Roman" w:cs="Times New Roman"/>
          <w:sz w:val="28"/>
          <w:szCs w:val="28"/>
        </w:rPr>
      </w:pPr>
    </w:p>
    <w:p w14:paraId="51669ED6" w14:textId="58CA2540" w:rsidR="00B7417D" w:rsidRPr="002E64AD" w:rsidRDefault="00B7417D" w:rsidP="00B7417D">
      <w:pPr>
        <w:jc w:val="both"/>
        <w:rPr>
          <w:rFonts w:ascii="Times New Roman" w:hAnsi="Times New Roman" w:cs="Times New Roman"/>
          <w:b/>
          <w:sz w:val="28"/>
          <w:szCs w:val="28"/>
        </w:rPr>
      </w:pPr>
      <w:r w:rsidRPr="002E64AD">
        <w:rPr>
          <w:rFonts w:ascii="Times New Roman" w:hAnsi="Times New Roman" w:cs="Times New Roman"/>
          <w:b/>
          <w:iCs/>
          <w:sz w:val="28"/>
          <w:szCs w:val="28"/>
          <w:lang w:val="kk-KZ"/>
        </w:rPr>
        <w:t>Қазақстан</w:t>
      </w:r>
      <w:r w:rsidRPr="002E64AD">
        <w:rPr>
          <w:rFonts w:ascii="Times New Roman" w:hAnsi="Times New Roman" w:cs="Times New Roman"/>
          <w:b/>
          <w:iCs/>
          <w:sz w:val="28"/>
          <w:szCs w:val="28"/>
        </w:rPr>
        <w:t xml:space="preserve"> Республик</w:t>
      </w:r>
      <w:r w:rsidRPr="002E64AD">
        <w:rPr>
          <w:rFonts w:ascii="Times New Roman" w:hAnsi="Times New Roman" w:cs="Times New Roman"/>
          <w:b/>
          <w:iCs/>
          <w:sz w:val="28"/>
          <w:szCs w:val="28"/>
          <w:lang w:val="kk-KZ"/>
        </w:rPr>
        <w:t xml:space="preserve">асы аумағында тұтынушылардан дәрілік заттардың сапасына қатысты шағымдарды </w:t>
      </w:r>
      <w:r w:rsidRPr="002E64AD">
        <w:rPr>
          <w:rFonts w:ascii="Times New Roman" w:hAnsi="Times New Roman" w:cs="Times New Roman"/>
          <w:b/>
          <w:iCs/>
          <w:color w:val="000000"/>
          <w:sz w:val="28"/>
          <w:szCs w:val="28"/>
        </w:rPr>
        <w:t>(</w:t>
      </w:r>
      <w:r w:rsidRPr="002E64AD">
        <w:rPr>
          <w:rFonts w:ascii="Times New Roman" w:hAnsi="Times New Roman" w:cs="Times New Roman"/>
          <w:b/>
          <w:iCs/>
          <w:color w:val="000000"/>
          <w:sz w:val="28"/>
          <w:szCs w:val="28"/>
          <w:lang w:val="kk-KZ"/>
        </w:rPr>
        <w:t>ұсыныстарды</w:t>
      </w:r>
      <w:r w:rsidRPr="002E64AD">
        <w:rPr>
          <w:rFonts w:ascii="Times New Roman" w:hAnsi="Times New Roman" w:cs="Times New Roman"/>
          <w:b/>
          <w:iCs/>
          <w:color w:val="000000"/>
          <w:sz w:val="28"/>
          <w:szCs w:val="28"/>
        </w:rPr>
        <w:t>) </w:t>
      </w:r>
      <w:r w:rsidRPr="002E64AD">
        <w:rPr>
          <w:rFonts w:ascii="Times New Roman" w:hAnsi="Times New Roman" w:cs="Times New Roman"/>
          <w:b/>
          <w:iCs/>
          <w:sz w:val="28"/>
          <w:szCs w:val="28"/>
          <w:lang w:val="kk-KZ"/>
        </w:rPr>
        <w:t xml:space="preserve">қабылдайтын және дәрілік заттың тіркеуден кейінгі қауіпсіздігін қадағалауға жауапты </w:t>
      </w:r>
      <w:r w:rsidR="00F230EB" w:rsidRPr="008073E2">
        <w:rPr>
          <w:rFonts w:ascii="Times New Roman" w:hAnsi="Times New Roman" w:cs="Times New Roman"/>
          <w:b/>
          <w:iCs/>
          <w:sz w:val="28"/>
          <w:szCs w:val="28"/>
          <w:lang w:val="kk-KZ"/>
        </w:rPr>
        <w:t>Қазақстан Республикасы аумағындағы</w:t>
      </w:r>
      <w:r w:rsidR="00F230EB" w:rsidRPr="00F230EB">
        <w:rPr>
          <w:rFonts w:ascii="Times New Roman" w:hAnsi="Times New Roman" w:cs="Times New Roman"/>
          <w:b/>
          <w:iCs/>
          <w:sz w:val="28"/>
          <w:szCs w:val="28"/>
          <w:lang w:val="kk-KZ"/>
        </w:rPr>
        <w:t xml:space="preserve"> </w:t>
      </w:r>
      <w:r w:rsidRPr="002E64AD">
        <w:rPr>
          <w:rFonts w:ascii="Times New Roman" w:hAnsi="Times New Roman" w:cs="Times New Roman"/>
          <w:b/>
          <w:iCs/>
          <w:sz w:val="28"/>
          <w:szCs w:val="28"/>
          <w:lang w:val="kk-KZ"/>
        </w:rPr>
        <w:t xml:space="preserve">ұйымның атауы, мекенжайы және байланыс деректері (телефон,  факс,  электронды  пошта) </w:t>
      </w:r>
    </w:p>
    <w:p w14:paraId="68E84C42" w14:textId="6E3ADC0E" w:rsidR="0023451E" w:rsidRPr="002E64AD" w:rsidRDefault="0023451E" w:rsidP="00B7417D">
      <w:pPr>
        <w:jc w:val="both"/>
        <w:rPr>
          <w:rFonts w:ascii="Times New Roman" w:hAnsi="Times New Roman" w:cs="Times New Roman"/>
          <w:sz w:val="28"/>
          <w:szCs w:val="28"/>
          <w:lang w:val="kk-KZ"/>
        </w:rPr>
      </w:pPr>
      <w:r w:rsidRPr="002E64AD">
        <w:rPr>
          <w:rFonts w:ascii="Times New Roman" w:hAnsi="Times New Roman" w:cs="Times New Roman"/>
          <w:sz w:val="28"/>
          <w:szCs w:val="28"/>
        </w:rPr>
        <w:t xml:space="preserve">«Альпен </w:t>
      </w:r>
      <w:proofErr w:type="spellStart"/>
      <w:r w:rsidRPr="002E64AD">
        <w:rPr>
          <w:rFonts w:ascii="Times New Roman" w:hAnsi="Times New Roman" w:cs="Times New Roman"/>
          <w:sz w:val="28"/>
          <w:szCs w:val="28"/>
        </w:rPr>
        <w:t>Фарма</w:t>
      </w:r>
      <w:proofErr w:type="spellEnd"/>
      <w:r w:rsidRPr="002E64AD">
        <w:rPr>
          <w:rFonts w:ascii="Times New Roman" w:hAnsi="Times New Roman" w:cs="Times New Roman"/>
          <w:sz w:val="28"/>
          <w:szCs w:val="28"/>
        </w:rPr>
        <w:t>»</w:t>
      </w:r>
      <w:r w:rsidRPr="002E64AD">
        <w:rPr>
          <w:rFonts w:ascii="Times New Roman" w:hAnsi="Times New Roman" w:cs="Times New Roman"/>
          <w:sz w:val="28"/>
          <w:szCs w:val="28"/>
          <w:lang w:val="kk-KZ"/>
        </w:rPr>
        <w:t xml:space="preserve"> ЖШС, Қазақстан Республикасы,</w:t>
      </w:r>
    </w:p>
    <w:p w14:paraId="32C27BFC" w14:textId="63D2EA8D" w:rsidR="0023451E" w:rsidRPr="002E64AD" w:rsidRDefault="0023451E" w:rsidP="0023451E">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Алматы обл., Қарасай ауданы, Елтай ауылдық округы, Көкөзек а.</w:t>
      </w:r>
      <w:r w:rsidR="00440B17" w:rsidRPr="002E64AD">
        <w:rPr>
          <w:rFonts w:ascii="Times New Roman" w:hAnsi="Times New Roman" w:cs="Times New Roman"/>
          <w:sz w:val="28"/>
          <w:szCs w:val="28"/>
          <w:lang w:val="kk-KZ"/>
        </w:rPr>
        <w:t>,</w:t>
      </w:r>
      <w:r w:rsidRPr="002E64AD">
        <w:rPr>
          <w:rFonts w:ascii="Times New Roman" w:hAnsi="Times New Roman" w:cs="Times New Roman"/>
          <w:sz w:val="28"/>
          <w:szCs w:val="28"/>
          <w:lang w:val="kk-KZ"/>
        </w:rPr>
        <w:t xml:space="preserve"> 1044 </w:t>
      </w:r>
      <w:r w:rsidRPr="002E64AD">
        <w:rPr>
          <w:rFonts w:ascii="Times New Roman" w:hAnsi="Times New Roman" w:cs="Times New Roman"/>
          <w:sz w:val="28"/>
          <w:szCs w:val="28"/>
          <w:lang w:val="kk-KZ"/>
        </w:rPr>
        <w:lastRenderedPageBreak/>
        <w:t>құрылысы</w:t>
      </w:r>
    </w:p>
    <w:p w14:paraId="6A1B3D9F" w14:textId="77777777" w:rsidR="00B7417D" w:rsidRPr="002E64AD" w:rsidRDefault="00B7417D" w:rsidP="00B7417D">
      <w:pPr>
        <w:jc w:val="both"/>
        <w:rPr>
          <w:rFonts w:ascii="Times New Roman" w:hAnsi="Times New Roman" w:cs="Times New Roman"/>
          <w:color w:val="000000" w:themeColor="text1"/>
          <w:sz w:val="28"/>
          <w:szCs w:val="28"/>
          <w:lang w:val="de-DE"/>
        </w:rPr>
      </w:pPr>
      <w:r w:rsidRPr="002E64AD">
        <w:rPr>
          <w:rFonts w:ascii="Times New Roman" w:hAnsi="Times New Roman" w:cs="Times New Roman"/>
          <w:color w:val="000000" w:themeColor="text1"/>
          <w:sz w:val="28"/>
          <w:szCs w:val="28"/>
          <w:lang w:val="kk-KZ"/>
        </w:rPr>
        <w:t>Тел./факс  + 7 727 232-34-73,</w:t>
      </w:r>
      <w:r w:rsidRPr="002E64AD">
        <w:rPr>
          <w:rFonts w:ascii="Times New Roman" w:hAnsi="Times New Roman" w:cs="Times New Roman"/>
          <w:color w:val="000000" w:themeColor="text1"/>
          <w:sz w:val="28"/>
          <w:szCs w:val="28"/>
          <w:lang w:val="de-DE"/>
        </w:rPr>
        <w:t xml:space="preserve"> + 7 727 232-34-74</w:t>
      </w:r>
    </w:p>
    <w:p w14:paraId="0EC89FD2" w14:textId="77777777" w:rsidR="00D52EEC" w:rsidRPr="002E64AD" w:rsidRDefault="00B7417D" w:rsidP="00D52EEC">
      <w:pPr>
        <w:jc w:val="both"/>
        <w:rPr>
          <w:rFonts w:ascii="Times New Roman" w:hAnsi="Times New Roman" w:cs="Times New Roman"/>
          <w:sz w:val="28"/>
          <w:szCs w:val="28"/>
          <w:lang w:val="kk-KZ"/>
        </w:rPr>
      </w:pPr>
      <w:proofErr w:type="spellStart"/>
      <w:r w:rsidRPr="002E64AD">
        <w:rPr>
          <w:rFonts w:ascii="Times New Roman" w:hAnsi="Times New Roman" w:cs="Times New Roman"/>
          <w:color w:val="000000" w:themeColor="text1"/>
          <w:sz w:val="28"/>
          <w:szCs w:val="28"/>
          <w:lang w:val="de-DE"/>
        </w:rPr>
        <w:t>E-mail</w:t>
      </w:r>
      <w:proofErr w:type="spellEnd"/>
      <w:r w:rsidRPr="002E64AD">
        <w:rPr>
          <w:rFonts w:ascii="Times New Roman" w:hAnsi="Times New Roman" w:cs="Times New Roman"/>
          <w:color w:val="000000" w:themeColor="text1"/>
          <w:sz w:val="28"/>
          <w:szCs w:val="28"/>
          <w:lang w:val="de-DE"/>
        </w:rPr>
        <w:t>:</w:t>
      </w:r>
      <w:r w:rsidR="00D52EEC" w:rsidRPr="002E64AD">
        <w:rPr>
          <w:rFonts w:ascii="Times New Roman" w:hAnsi="Times New Roman" w:cs="Times New Roman"/>
          <w:sz w:val="28"/>
          <w:szCs w:val="28"/>
          <w:lang w:val="de-DE"/>
        </w:rPr>
        <w:t xml:space="preserve"> </w:t>
      </w:r>
      <w:hyperlink r:id="rId15" w:history="1">
        <w:r w:rsidR="00D52EEC" w:rsidRPr="002E64AD">
          <w:rPr>
            <w:rFonts w:ascii="Times New Roman" w:hAnsi="Times New Roman" w:cs="Times New Roman"/>
            <w:color w:val="0000FF"/>
            <w:sz w:val="28"/>
            <w:szCs w:val="28"/>
            <w:u w:val="single"/>
            <w:lang w:val="de-DE"/>
          </w:rPr>
          <w:t>info.kazakhstan@alpenpharma.com</w:t>
        </w:r>
      </w:hyperlink>
      <w:r w:rsidR="00D52EEC" w:rsidRPr="002E64AD">
        <w:rPr>
          <w:rFonts w:ascii="Times New Roman" w:hAnsi="Times New Roman" w:cs="Times New Roman"/>
          <w:sz w:val="28"/>
          <w:szCs w:val="28"/>
          <w:lang w:val="de-DE"/>
        </w:rPr>
        <w:t xml:space="preserve"> </w:t>
      </w:r>
    </w:p>
    <w:p w14:paraId="547FA959" w14:textId="2BAEB66F" w:rsidR="00560F12" w:rsidRPr="002E64AD" w:rsidRDefault="009E0698" w:rsidP="00560F12">
      <w:pPr>
        <w:jc w:val="both"/>
        <w:rPr>
          <w:rFonts w:ascii="Times New Roman" w:hAnsi="Times New Roman" w:cs="Times New Roman"/>
          <w:sz w:val="28"/>
          <w:szCs w:val="28"/>
          <w:lang w:val="kk-KZ"/>
        </w:rPr>
      </w:pPr>
      <w:r w:rsidRPr="002E64AD">
        <w:rPr>
          <w:rFonts w:ascii="Times New Roman" w:hAnsi="Times New Roman" w:cs="Times New Roman"/>
          <w:sz w:val="28"/>
          <w:szCs w:val="28"/>
          <w:lang w:val="kk-KZ"/>
        </w:rPr>
        <w:t>Моб.</w:t>
      </w:r>
      <w:r w:rsidR="00560F12" w:rsidRPr="002E64AD">
        <w:rPr>
          <w:rFonts w:ascii="Times New Roman" w:hAnsi="Times New Roman" w:cs="Times New Roman"/>
          <w:sz w:val="28"/>
          <w:szCs w:val="28"/>
          <w:lang w:val="kk-KZ"/>
        </w:rPr>
        <w:t>тел.+7 701 035 70 69 дәрілік заттың тіркеуден кейінгі қауіпсіздігін қадағалауға жауапты тұлға.</w:t>
      </w:r>
    </w:p>
    <w:p w14:paraId="312ACFA1" w14:textId="3341BC2A" w:rsidR="00560F12" w:rsidRPr="002E64AD" w:rsidRDefault="00560F12" w:rsidP="00560F12">
      <w:pPr>
        <w:jc w:val="both"/>
        <w:rPr>
          <w:rFonts w:ascii="Times New Roman" w:hAnsi="Times New Roman" w:cs="Times New Roman"/>
          <w:sz w:val="28"/>
          <w:szCs w:val="28"/>
          <w:lang w:val="en-US"/>
        </w:rPr>
      </w:pPr>
      <w:r w:rsidRPr="002E64AD">
        <w:rPr>
          <w:rFonts w:ascii="Times New Roman" w:hAnsi="Times New Roman" w:cs="Times New Roman"/>
          <w:sz w:val="28"/>
          <w:szCs w:val="28"/>
          <w:lang w:val="en-US"/>
        </w:rPr>
        <w:t xml:space="preserve">E-mail: </w:t>
      </w:r>
      <w:hyperlink r:id="rId16" w:history="1">
        <w:r w:rsidRPr="002E64AD">
          <w:rPr>
            <w:rStyle w:val="a6"/>
            <w:rFonts w:ascii="Times New Roman" w:hAnsi="Times New Roman" w:cs="Times New Roman"/>
            <w:sz w:val="28"/>
            <w:szCs w:val="28"/>
            <w:lang w:val="en-US"/>
          </w:rPr>
          <w:t>pv.kz@alpenpharma.com</w:t>
        </w:r>
      </w:hyperlink>
      <w:r w:rsidRPr="002E64AD">
        <w:rPr>
          <w:rFonts w:ascii="Times New Roman" w:hAnsi="Times New Roman" w:cs="Times New Roman"/>
          <w:sz w:val="28"/>
          <w:szCs w:val="28"/>
          <w:lang w:val="kk-KZ"/>
        </w:rPr>
        <w:t xml:space="preserve"> </w:t>
      </w:r>
      <w:r w:rsidRPr="002E64AD">
        <w:rPr>
          <w:rFonts w:ascii="Times New Roman" w:hAnsi="Times New Roman" w:cs="Times New Roman"/>
          <w:sz w:val="28"/>
          <w:szCs w:val="28"/>
          <w:lang w:val="en-US"/>
        </w:rPr>
        <w:t xml:space="preserve">  </w:t>
      </w:r>
    </w:p>
    <w:p w14:paraId="1E85DE13" w14:textId="77777777" w:rsidR="00560F12" w:rsidRPr="002E64AD" w:rsidRDefault="00560F12" w:rsidP="00D52EEC">
      <w:pPr>
        <w:jc w:val="both"/>
        <w:rPr>
          <w:rFonts w:ascii="Times New Roman" w:hAnsi="Times New Roman" w:cs="Times New Roman"/>
          <w:b/>
          <w:sz w:val="28"/>
          <w:szCs w:val="28"/>
          <w:lang w:val="en-US"/>
        </w:rPr>
      </w:pPr>
    </w:p>
    <w:p w14:paraId="64B02DA8" w14:textId="77777777" w:rsidR="00D52EEC" w:rsidRPr="002E64AD" w:rsidRDefault="00D52EEC" w:rsidP="00D52EEC">
      <w:pPr>
        <w:jc w:val="both"/>
        <w:rPr>
          <w:rFonts w:ascii="Times New Roman" w:hAnsi="Times New Roman" w:cs="Times New Roman"/>
          <w:b/>
          <w:sz w:val="28"/>
          <w:szCs w:val="28"/>
          <w:lang w:val="en-US"/>
        </w:rPr>
      </w:pPr>
    </w:p>
    <w:p w14:paraId="4C425997" w14:textId="2D25660C" w:rsidR="0023451E" w:rsidRPr="002E64AD" w:rsidRDefault="0023451E" w:rsidP="00D52EEC">
      <w:pPr>
        <w:jc w:val="both"/>
        <w:rPr>
          <w:rFonts w:ascii="Times New Roman" w:hAnsi="Times New Roman" w:cs="Times New Roman"/>
          <w:sz w:val="28"/>
          <w:szCs w:val="28"/>
          <w:lang w:val="kk-KZ"/>
        </w:rPr>
      </w:pPr>
    </w:p>
    <w:sectPr w:rsidR="0023451E" w:rsidRPr="002E64AD" w:rsidSect="00144E0F">
      <w:headerReference w:type="default" r:id="rId17"/>
      <w:pgSz w:w="11909" w:h="16834"/>
      <w:pgMar w:top="1134" w:right="1134" w:bottom="1134" w:left="1701"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54B1B" w14:textId="77777777" w:rsidR="008A2C41" w:rsidRDefault="008A2C41" w:rsidP="00A640B2">
      <w:r>
        <w:separator/>
      </w:r>
    </w:p>
  </w:endnote>
  <w:endnote w:type="continuationSeparator" w:id="0">
    <w:p w14:paraId="0201CA1E" w14:textId="77777777" w:rsidR="008A2C41" w:rsidRDefault="008A2C41" w:rsidP="00A6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Baltica">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03ECE" w14:textId="77777777" w:rsidR="008A2C41" w:rsidRDefault="008A2C41" w:rsidP="00A640B2">
      <w:r>
        <w:separator/>
      </w:r>
    </w:p>
  </w:footnote>
  <w:footnote w:type="continuationSeparator" w:id="0">
    <w:p w14:paraId="40CB45B2" w14:textId="77777777" w:rsidR="008A2C41" w:rsidRDefault="008A2C41" w:rsidP="00A6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6569" w14:textId="77777777" w:rsidR="0040013B" w:rsidRDefault="00B30D68">
    <w:pPr>
      <w:pStyle w:val="a7"/>
    </w:pPr>
    <w:r>
      <w:rPr>
        <w:noProof/>
      </w:rPr>
      <mc:AlternateContent>
        <mc:Choice Requires="wps">
          <w:drawing>
            <wp:anchor distT="0" distB="0" distL="114300" distR="114300" simplePos="0" relativeHeight="251658240" behindDoc="0" locked="0" layoutInCell="1" allowOverlap="1" wp14:anchorId="080A0B85" wp14:editId="0468A2E5">
              <wp:simplePos x="0" y="0"/>
              <wp:positionH relativeFrom="column">
                <wp:posOffset>6101080</wp:posOffset>
              </wp:positionH>
              <wp:positionV relativeFrom="paragraph">
                <wp:posOffset>611505</wp:posOffset>
              </wp:positionV>
              <wp:extent cx="381000" cy="37414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0BD3F" w14:textId="77777777" w:rsidR="0040013B" w:rsidRPr="0040013B" w:rsidRDefault="0040013B">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A0B85" id="_x0000_t202" coordsize="21600,21600" o:spt="202" path="m,l,21600r21600,l21600,xe">
              <v:stroke joinstyle="miter"/>
              <v:path gradientshapeok="t" o:connecttype="rect"/>
            </v:shapetype>
            <v:shape id="Text Box 2" o:spid="_x0000_s1026" type="#_x0000_t202" style="position:absolute;margin-left:480.4pt;margin-top:48.15pt;width:30pt;height:29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" stroked="f">
              <v:textbox style="layout-flow:vertical;mso-layout-flow-alt:bottom-to-top">
                <w:txbxContent>
                  <w:p w14:paraId="1180BD3F" w14:textId="77777777" w:rsidR="0040013B" w:rsidRPr="0040013B" w:rsidRDefault="0040013B">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D3DD9CC" wp14:editId="08D94034">
              <wp:simplePos x="0" y="0"/>
              <wp:positionH relativeFrom="column">
                <wp:posOffset>6101080</wp:posOffset>
              </wp:positionH>
              <wp:positionV relativeFrom="paragraph">
                <wp:posOffset>611505</wp:posOffset>
              </wp:positionV>
              <wp:extent cx="381000" cy="801751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73653" w14:textId="77777777" w:rsidR="0040013B" w:rsidRPr="0040013B" w:rsidRDefault="0040013B">
                          <w:pPr>
                            <w:rPr>
                              <w:rFonts w:ascii="Times New Roman" w:hAnsi="Times New Roman" w:cs="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DD9CC" id="Text Box 1" o:spid="_x0000_s1027" type="#_x0000_t202" style="position:absolute;margin-left:480.4pt;margin-top:48.15pt;width:30pt;height:6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" stroked="f">
              <v:textbox style="layout-flow:vertical;mso-layout-flow-alt:bottom-to-top">
                <w:txbxContent>
                  <w:p w14:paraId="08773653" w14:textId="77777777" w:rsidR="0040013B" w:rsidRPr="0040013B" w:rsidRDefault="0040013B">
                    <w:pPr>
                      <w:rPr>
                        <w:rFonts w:ascii="Times New Roman" w:hAnsi="Times New Roman" w:cs="Times New Roman"/>
                        <w:color w:val="0C0000"/>
                        <w:sz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16A13FC"/>
    <w:lvl w:ilvl="0">
      <w:numFmt w:val="decimal"/>
      <w:lvlText w:val="*"/>
      <w:lvlJc w:val="left"/>
    </w:lvl>
  </w:abstractNum>
  <w:abstractNum w:abstractNumId="1" w15:restartNumberingAfterBreak="0">
    <w:nsid w:val="0709103C"/>
    <w:multiLevelType w:val="hybridMultilevel"/>
    <w:tmpl w:val="0D9EDEB6"/>
    <w:lvl w:ilvl="0" w:tplc="3064CD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B60E16"/>
    <w:multiLevelType w:val="hybridMultilevel"/>
    <w:tmpl w:val="1AB862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7D0F68"/>
    <w:multiLevelType w:val="hybridMultilevel"/>
    <w:tmpl w:val="E70C49BE"/>
    <w:lvl w:ilvl="0" w:tplc="72DAB4C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D92279E"/>
    <w:multiLevelType w:val="hybridMultilevel"/>
    <w:tmpl w:val="380C6E8E"/>
    <w:lvl w:ilvl="0" w:tplc="AE4C13BA">
      <w:numFmt w:val="bullet"/>
      <w:lvlText w:val="-"/>
      <w:lvlJc w:val="left"/>
      <w:pPr>
        <w:tabs>
          <w:tab w:val="num" w:pos="435"/>
        </w:tabs>
        <w:ind w:left="435" w:hanging="360"/>
      </w:pPr>
      <w:rPr>
        <w:rFonts w:ascii="Times New Roman" w:eastAsia="Times New Roman" w:hAnsi="Times New Roman" w:cs="Times New Roman" w:hint="default"/>
      </w:rPr>
    </w:lvl>
    <w:lvl w:ilvl="1" w:tplc="08090003" w:tentative="1">
      <w:start w:val="1"/>
      <w:numFmt w:val="bullet"/>
      <w:lvlText w:val="o"/>
      <w:lvlJc w:val="left"/>
      <w:pPr>
        <w:tabs>
          <w:tab w:val="num" w:pos="1155"/>
        </w:tabs>
        <w:ind w:left="1155" w:hanging="360"/>
      </w:pPr>
      <w:rPr>
        <w:rFonts w:ascii="Courier New" w:hAnsi="Courier New" w:cs="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cs="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cs="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5" w15:restartNumberingAfterBreak="0">
    <w:nsid w:val="56B51C19"/>
    <w:multiLevelType w:val="hybridMultilevel"/>
    <w:tmpl w:val="5F7ED076"/>
    <w:lvl w:ilvl="0" w:tplc="5D2490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064857"/>
    <w:multiLevelType w:val="hybridMultilevel"/>
    <w:tmpl w:val="D452FDC8"/>
    <w:lvl w:ilvl="0" w:tplc="E6EEFDAC">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ED12CC"/>
    <w:multiLevelType w:val="multilevel"/>
    <w:tmpl w:val="9B989E9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8" w15:restartNumberingAfterBreak="0">
    <w:nsid w:val="791D15AA"/>
    <w:multiLevelType w:val="hybridMultilevel"/>
    <w:tmpl w:val="806C1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
    <w:abstractNumId w:val="7"/>
  </w:num>
  <w:num w:numId="3">
    <w:abstractNumId w:val="6"/>
  </w:num>
  <w:num w:numId="4">
    <w:abstractNumId w:val="8"/>
  </w:num>
  <w:num w:numId="5">
    <w:abstractNumId w:val="2"/>
  </w:num>
  <w:num w:numId="6">
    <w:abstractNumId w:val="4"/>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50"/>
    <w:rsid w:val="00011FD2"/>
    <w:rsid w:val="00012702"/>
    <w:rsid w:val="00021358"/>
    <w:rsid w:val="0002314E"/>
    <w:rsid w:val="0002658D"/>
    <w:rsid w:val="000271AC"/>
    <w:rsid w:val="00032DCD"/>
    <w:rsid w:val="00035CDF"/>
    <w:rsid w:val="000365A7"/>
    <w:rsid w:val="000367ED"/>
    <w:rsid w:val="00040B7F"/>
    <w:rsid w:val="00041B95"/>
    <w:rsid w:val="00045611"/>
    <w:rsid w:val="00051C42"/>
    <w:rsid w:val="00054B7B"/>
    <w:rsid w:val="00056B36"/>
    <w:rsid w:val="00057994"/>
    <w:rsid w:val="00060069"/>
    <w:rsid w:val="00061735"/>
    <w:rsid w:val="00061AA9"/>
    <w:rsid w:val="0006373E"/>
    <w:rsid w:val="000652EC"/>
    <w:rsid w:val="00066CDF"/>
    <w:rsid w:val="00082F6E"/>
    <w:rsid w:val="000832CF"/>
    <w:rsid w:val="00084521"/>
    <w:rsid w:val="00095CA0"/>
    <w:rsid w:val="000A1320"/>
    <w:rsid w:val="000A4DB8"/>
    <w:rsid w:val="000A5D31"/>
    <w:rsid w:val="000A77CA"/>
    <w:rsid w:val="000B08BC"/>
    <w:rsid w:val="000B27C3"/>
    <w:rsid w:val="000B63A5"/>
    <w:rsid w:val="000C4875"/>
    <w:rsid w:val="000C606A"/>
    <w:rsid w:val="000E3CDA"/>
    <w:rsid w:val="000E5DBA"/>
    <w:rsid w:val="000E6752"/>
    <w:rsid w:val="000E79A8"/>
    <w:rsid w:val="000F329C"/>
    <w:rsid w:val="000F4E4F"/>
    <w:rsid w:val="000F5DAF"/>
    <w:rsid w:val="000F66C4"/>
    <w:rsid w:val="00101B00"/>
    <w:rsid w:val="00102642"/>
    <w:rsid w:val="00102876"/>
    <w:rsid w:val="00105D06"/>
    <w:rsid w:val="001104D0"/>
    <w:rsid w:val="001126A8"/>
    <w:rsid w:val="001152CC"/>
    <w:rsid w:val="00122B46"/>
    <w:rsid w:val="001236B1"/>
    <w:rsid w:val="00125378"/>
    <w:rsid w:val="00125B4F"/>
    <w:rsid w:val="0013068C"/>
    <w:rsid w:val="00132B03"/>
    <w:rsid w:val="0013760E"/>
    <w:rsid w:val="001400A1"/>
    <w:rsid w:val="0014169A"/>
    <w:rsid w:val="00144E0F"/>
    <w:rsid w:val="00152585"/>
    <w:rsid w:val="00156B2C"/>
    <w:rsid w:val="001605E4"/>
    <w:rsid w:val="0016088B"/>
    <w:rsid w:val="0016552E"/>
    <w:rsid w:val="0017059B"/>
    <w:rsid w:val="001712FD"/>
    <w:rsid w:val="0017240D"/>
    <w:rsid w:val="001746C1"/>
    <w:rsid w:val="001869F3"/>
    <w:rsid w:val="00187D66"/>
    <w:rsid w:val="001918C7"/>
    <w:rsid w:val="00193386"/>
    <w:rsid w:val="001953A1"/>
    <w:rsid w:val="00195F77"/>
    <w:rsid w:val="001A3621"/>
    <w:rsid w:val="001A36B0"/>
    <w:rsid w:val="001A63A1"/>
    <w:rsid w:val="001B0B6B"/>
    <w:rsid w:val="001B2D08"/>
    <w:rsid w:val="001B3A0F"/>
    <w:rsid w:val="001C0F16"/>
    <w:rsid w:val="001D0489"/>
    <w:rsid w:val="001D25ED"/>
    <w:rsid w:val="001D5414"/>
    <w:rsid w:val="001D6B50"/>
    <w:rsid w:val="001D6FF0"/>
    <w:rsid w:val="001E21BE"/>
    <w:rsid w:val="001E5F82"/>
    <w:rsid w:val="001E7F9E"/>
    <w:rsid w:val="001F0380"/>
    <w:rsid w:val="001F46BD"/>
    <w:rsid w:val="001F64E7"/>
    <w:rsid w:val="001F747D"/>
    <w:rsid w:val="00201875"/>
    <w:rsid w:val="00202873"/>
    <w:rsid w:val="00203787"/>
    <w:rsid w:val="00210B66"/>
    <w:rsid w:val="00213E4D"/>
    <w:rsid w:val="00216BD3"/>
    <w:rsid w:val="00222134"/>
    <w:rsid w:val="002243E8"/>
    <w:rsid w:val="00225998"/>
    <w:rsid w:val="0023451E"/>
    <w:rsid w:val="00241AA1"/>
    <w:rsid w:val="00246174"/>
    <w:rsid w:val="00246A4C"/>
    <w:rsid w:val="002514B5"/>
    <w:rsid w:val="00254A4A"/>
    <w:rsid w:val="00255F9C"/>
    <w:rsid w:val="0026482F"/>
    <w:rsid w:val="00277B92"/>
    <w:rsid w:val="0028616B"/>
    <w:rsid w:val="00287C39"/>
    <w:rsid w:val="002912A4"/>
    <w:rsid w:val="002916AF"/>
    <w:rsid w:val="00292DE5"/>
    <w:rsid w:val="00293A83"/>
    <w:rsid w:val="002960A0"/>
    <w:rsid w:val="00296350"/>
    <w:rsid w:val="002A2AE0"/>
    <w:rsid w:val="002A61EB"/>
    <w:rsid w:val="002C0934"/>
    <w:rsid w:val="002C5BEE"/>
    <w:rsid w:val="002C74EF"/>
    <w:rsid w:val="002D2AB1"/>
    <w:rsid w:val="002D7CE7"/>
    <w:rsid w:val="002D7FCB"/>
    <w:rsid w:val="002E2558"/>
    <w:rsid w:val="002E459F"/>
    <w:rsid w:val="002E64AD"/>
    <w:rsid w:val="002F1CAE"/>
    <w:rsid w:val="002F569D"/>
    <w:rsid w:val="00307542"/>
    <w:rsid w:val="00307C93"/>
    <w:rsid w:val="00320EFE"/>
    <w:rsid w:val="00323D4E"/>
    <w:rsid w:val="00326A99"/>
    <w:rsid w:val="0032749F"/>
    <w:rsid w:val="0033129E"/>
    <w:rsid w:val="00340B54"/>
    <w:rsid w:val="0034368D"/>
    <w:rsid w:val="00344B75"/>
    <w:rsid w:val="003450B6"/>
    <w:rsid w:val="00351143"/>
    <w:rsid w:val="003531D2"/>
    <w:rsid w:val="00354C81"/>
    <w:rsid w:val="00360C4B"/>
    <w:rsid w:val="0036334D"/>
    <w:rsid w:val="00365E32"/>
    <w:rsid w:val="00370F91"/>
    <w:rsid w:val="003803B4"/>
    <w:rsid w:val="003809A2"/>
    <w:rsid w:val="00380E49"/>
    <w:rsid w:val="003814E9"/>
    <w:rsid w:val="003853EB"/>
    <w:rsid w:val="003908B4"/>
    <w:rsid w:val="00390D2C"/>
    <w:rsid w:val="00397501"/>
    <w:rsid w:val="003A5ABD"/>
    <w:rsid w:val="003A61EC"/>
    <w:rsid w:val="003B253B"/>
    <w:rsid w:val="003B2816"/>
    <w:rsid w:val="003B3BB1"/>
    <w:rsid w:val="003B7473"/>
    <w:rsid w:val="003C0EA9"/>
    <w:rsid w:val="003C19A7"/>
    <w:rsid w:val="003C3067"/>
    <w:rsid w:val="003C3DAA"/>
    <w:rsid w:val="003C5125"/>
    <w:rsid w:val="003C70C7"/>
    <w:rsid w:val="003D0671"/>
    <w:rsid w:val="003D763E"/>
    <w:rsid w:val="003F1E6E"/>
    <w:rsid w:val="0040013B"/>
    <w:rsid w:val="00407D22"/>
    <w:rsid w:val="00412072"/>
    <w:rsid w:val="00423C5E"/>
    <w:rsid w:val="0042689E"/>
    <w:rsid w:val="00427957"/>
    <w:rsid w:val="004353E8"/>
    <w:rsid w:val="004404D3"/>
    <w:rsid w:val="00440B17"/>
    <w:rsid w:val="00450F7C"/>
    <w:rsid w:val="00466F88"/>
    <w:rsid w:val="0047226E"/>
    <w:rsid w:val="0047667C"/>
    <w:rsid w:val="004878DC"/>
    <w:rsid w:val="00490FB2"/>
    <w:rsid w:val="0049104A"/>
    <w:rsid w:val="004972FE"/>
    <w:rsid w:val="004A2979"/>
    <w:rsid w:val="004A2E20"/>
    <w:rsid w:val="004A372E"/>
    <w:rsid w:val="004A7169"/>
    <w:rsid w:val="004B1893"/>
    <w:rsid w:val="004B40A1"/>
    <w:rsid w:val="004B65EB"/>
    <w:rsid w:val="004C2F62"/>
    <w:rsid w:val="004C713F"/>
    <w:rsid w:val="004D3F49"/>
    <w:rsid w:val="004E09E2"/>
    <w:rsid w:val="004E0AEC"/>
    <w:rsid w:val="004E13F0"/>
    <w:rsid w:val="004F2FFF"/>
    <w:rsid w:val="004F5CD3"/>
    <w:rsid w:val="00502F0B"/>
    <w:rsid w:val="00503C60"/>
    <w:rsid w:val="00505B9B"/>
    <w:rsid w:val="00510CC3"/>
    <w:rsid w:val="005117E2"/>
    <w:rsid w:val="00512305"/>
    <w:rsid w:val="00516013"/>
    <w:rsid w:val="005175B2"/>
    <w:rsid w:val="00522395"/>
    <w:rsid w:val="00525477"/>
    <w:rsid w:val="00526428"/>
    <w:rsid w:val="00526DC0"/>
    <w:rsid w:val="005270B5"/>
    <w:rsid w:val="005309E5"/>
    <w:rsid w:val="00533264"/>
    <w:rsid w:val="00543FA8"/>
    <w:rsid w:val="0054554F"/>
    <w:rsid w:val="005471D1"/>
    <w:rsid w:val="00547694"/>
    <w:rsid w:val="00553277"/>
    <w:rsid w:val="00560F12"/>
    <w:rsid w:val="00565A99"/>
    <w:rsid w:val="00567F8C"/>
    <w:rsid w:val="00571484"/>
    <w:rsid w:val="00574B35"/>
    <w:rsid w:val="00575E50"/>
    <w:rsid w:val="0058254B"/>
    <w:rsid w:val="00582868"/>
    <w:rsid w:val="00582CC5"/>
    <w:rsid w:val="005834BB"/>
    <w:rsid w:val="00585CF5"/>
    <w:rsid w:val="00587470"/>
    <w:rsid w:val="005914B8"/>
    <w:rsid w:val="005918AD"/>
    <w:rsid w:val="00593729"/>
    <w:rsid w:val="005939C8"/>
    <w:rsid w:val="00593D68"/>
    <w:rsid w:val="0059407F"/>
    <w:rsid w:val="005A3AD6"/>
    <w:rsid w:val="005A48CE"/>
    <w:rsid w:val="005A70A5"/>
    <w:rsid w:val="005A7847"/>
    <w:rsid w:val="005B0745"/>
    <w:rsid w:val="005B1A74"/>
    <w:rsid w:val="005B255C"/>
    <w:rsid w:val="005B397F"/>
    <w:rsid w:val="005B5715"/>
    <w:rsid w:val="005B5F8E"/>
    <w:rsid w:val="005C0D59"/>
    <w:rsid w:val="005C2CE7"/>
    <w:rsid w:val="005C64C8"/>
    <w:rsid w:val="005E1C92"/>
    <w:rsid w:val="005E4702"/>
    <w:rsid w:val="005E6A4C"/>
    <w:rsid w:val="005F0C67"/>
    <w:rsid w:val="005F29A6"/>
    <w:rsid w:val="005F6852"/>
    <w:rsid w:val="00603928"/>
    <w:rsid w:val="00605ACF"/>
    <w:rsid w:val="0060782E"/>
    <w:rsid w:val="00610B41"/>
    <w:rsid w:val="00620BE2"/>
    <w:rsid w:val="006220E2"/>
    <w:rsid w:val="00630518"/>
    <w:rsid w:val="00631928"/>
    <w:rsid w:val="00640811"/>
    <w:rsid w:val="00640CF9"/>
    <w:rsid w:val="0064120E"/>
    <w:rsid w:val="0064446D"/>
    <w:rsid w:val="00650019"/>
    <w:rsid w:val="00651381"/>
    <w:rsid w:val="006521CA"/>
    <w:rsid w:val="0065271D"/>
    <w:rsid w:val="00654A1D"/>
    <w:rsid w:val="006555D5"/>
    <w:rsid w:val="0065615C"/>
    <w:rsid w:val="00656366"/>
    <w:rsid w:val="00661ADC"/>
    <w:rsid w:val="00662ABE"/>
    <w:rsid w:val="00667B59"/>
    <w:rsid w:val="00675E18"/>
    <w:rsid w:val="00680228"/>
    <w:rsid w:val="00681821"/>
    <w:rsid w:val="006914C8"/>
    <w:rsid w:val="00694C49"/>
    <w:rsid w:val="006959A2"/>
    <w:rsid w:val="006A6976"/>
    <w:rsid w:val="006C2B46"/>
    <w:rsid w:val="006C6468"/>
    <w:rsid w:val="006D355B"/>
    <w:rsid w:val="006D3658"/>
    <w:rsid w:val="006D4119"/>
    <w:rsid w:val="006D4156"/>
    <w:rsid w:val="006D4319"/>
    <w:rsid w:val="006E2E30"/>
    <w:rsid w:val="006E6B5B"/>
    <w:rsid w:val="006F0821"/>
    <w:rsid w:val="006F60E6"/>
    <w:rsid w:val="00701445"/>
    <w:rsid w:val="00702435"/>
    <w:rsid w:val="00717761"/>
    <w:rsid w:val="007203CF"/>
    <w:rsid w:val="00723EBA"/>
    <w:rsid w:val="0073249E"/>
    <w:rsid w:val="00732759"/>
    <w:rsid w:val="00736D34"/>
    <w:rsid w:val="00743771"/>
    <w:rsid w:val="0074647A"/>
    <w:rsid w:val="00747FE3"/>
    <w:rsid w:val="0075159A"/>
    <w:rsid w:val="0076014A"/>
    <w:rsid w:val="0076035F"/>
    <w:rsid w:val="00761532"/>
    <w:rsid w:val="00764359"/>
    <w:rsid w:val="00765A5A"/>
    <w:rsid w:val="007875A4"/>
    <w:rsid w:val="007915B2"/>
    <w:rsid w:val="00794B8E"/>
    <w:rsid w:val="00795BF8"/>
    <w:rsid w:val="00796173"/>
    <w:rsid w:val="00797CCE"/>
    <w:rsid w:val="007A1F05"/>
    <w:rsid w:val="007A2636"/>
    <w:rsid w:val="007A4373"/>
    <w:rsid w:val="007A4F23"/>
    <w:rsid w:val="007A7FA2"/>
    <w:rsid w:val="007B01BF"/>
    <w:rsid w:val="007B082F"/>
    <w:rsid w:val="007B1E16"/>
    <w:rsid w:val="007B3CBB"/>
    <w:rsid w:val="007B7A6F"/>
    <w:rsid w:val="007C0042"/>
    <w:rsid w:val="007C0FFB"/>
    <w:rsid w:val="007C1B62"/>
    <w:rsid w:val="007D13AD"/>
    <w:rsid w:val="007D245C"/>
    <w:rsid w:val="007E1BF1"/>
    <w:rsid w:val="007E47A7"/>
    <w:rsid w:val="007E4882"/>
    <w:rsid w:val="007E4D22"/>
    <w:rsid w:val="007E683B"/>
    <w:rsid w:val="007E71BD"/>
    <w:rsid w:val="007F2E41"/>
    <w:rsid w:val="008019CD"/>
    <w:rsid w:val="00805E0D"/>
    <w:rsid w:val="00806442"/>
    <w:rsid w:val="008073E2"/>
    <w:rsid w:val="00825687"/>
    <w:rsid w:val="00825878"/>
    <w:rsid w:val="00826620"/>
    <w:rsid w:val="00831DF5"/>
    <w:rsid w:val="008322F7"/>
    <w:rsid w:val="008357CF"/>
    <w:rsid w:val="00837035"/>
    <w:rsid w:val="008415E7"/>
    <w:rsid w:val="00853C3F"/>
    <w:rsid w:val="008566A5"/>
    <w:rsid w:val="008578E5"/>
    <w:rsid w:val="008620A9"/>
    <w:rsid w:val="008622CA"/>
    <w:rsid w:val="00864119"/>
    <w:rsid w:val="00886BAE"/>
    <w:rsid w:val="00887F65"/>
    <w:rsid w:val="008906D2"/>
    <w:rsid w:val="008909B8"/>
    <w:rsid w:val="00891BF8"/>
    <w:rsid w:val="00892B02"/>
    <w:rsid w:val="00894672"/>
    <w:rsid w:val="008A2C41"/>
    <w:rsid w:val="008A3CD6"/>
    <w:rsid w:val="008A6F26"/>
    <w:rsid w:val="008A7FCD"/>
    <w:rsid w:val="008B2ABF"/>
    <w:rsid w:val="008B5F48"/>
    <w:rsid w:val="008B7038"/>
    <w:rsid w:val="008C00F3"/>
    <w:rsid w:val="008C3648"/>
    <w:rsid w:val="008C3943"/>
    <w:rsid w:val="008D2BAE"/>
    <w:rsid w:val="008D6C92"/>
    <w:rsid w:val="008D7A5A"/>
    <w:rsid w:val="008E2C2D"/>
    <w:rsid w:val="008E46F3"/>
    <w:rsid w:val="008E4D57"/>
    <w:rsid w:val="008E6066"/>
    <w:rsid w:val="008F0CCC"/>
    <w:rsid w:val="008F0DCD"/>
    <w:rsid w:val="008F6502"/>
    <w:rsid w:val="009011BB"/>
    <w:rsid w:val="00901CFB"/>
    <w:rsid w:val="00902B10"/>
    <w:rsid w:val="009134D2"/>
    <w:rsid w:val="009142A3"/>
    <w:rsid w:val="009212AA"/>
    <w:rsid w:val="00927F09"/>
    <w:rsid w:val="00931BAB"/>
    <w:rsid w:val="00932EA7"/>
    <w:rsid w:val="00937FB8"/>
    <w:rsid w:val="00943F0C"/>
    <w:rsid w:val="00946E9F"/>
    <w:rsid w:val="00947A32"/>
    <w:rsid w:val="00947EA0"/>
    <w:rsid w:val="00950055"/>
    <w:rsid w:val="00950253"/>
    <w:rsid w:val="00955814"/>
    <w:rsid w:val="00960B17"/>
    <w:rsid w:val="00961707"/>
    <w:rsid w:val="00967FA8"/>
    <w:rsid w:val="00972BB1"/>
    <w:rsid w:val="00972BDD"/>
    <w:rsid w:val="00980110"/>
    <w:rsid w:val="00980931"/>
    <w:rsid w:val="009851E6"/>
    <w:rsid w:val="00990272"/>
    <w:rsid w:val="00991CCB"/>
    <w:rsid w:val="009A5867"/>
    <w:rsid w:val="009B18C4"/>
    <w:rsid w:val="009B5C67"/>
    <w:rsid w:val="009C127D"/>
    <w:rsid w:val="009C495B"/>
    <w:rsid w:val="009D0185"/>
    <w:rsid w:val="009D20BD"/>
    <w:rsid w:val="009D3397"/>
    <w:rsid w:val="009D5890"/>
    <w:rsid w:val="009E0698"/>
    <w:rsid w:val="009E67A3"/>
    <w:rsid w:val="009F3E45"/>
    <w:rsid w:val="00A063E2"/>
    <w:rsid w:val="00A078E4"/>
    <w:rsid w:val="00A10E03"/>
    <w:rsid w:val="00A15E9A"/>
    <w:rsid w:val="00A20DF8"/>
    <w:rsid w:val="00A20E99"/>
    <w:rsid w:val="00A2352B"/>
    <w:rsid w:val="00A252DE"/>
    <w:rsid w:val="00A26AEC"/>
    <w:rsid w:val="00A30A8B"/>
    <w:rsid w:val="00A31624"/>
    <w:rsid w:val="00A3452C"/>
    <w:rsid w:val="00A379AE"/>
    <w:rsid w:val="00A4077C"/>
    <w:rsid w:val="00A40BA0"/>
    <w:rsid w:val="00A40D73"/>
    <w:rsid w:val="00A441D8"/>
    <w:rsid w:val="00A44714"/>
    <w:rsid w:val="00A50BE6"/>
    <w:rsid w:val="00A56B92"/>
    <w:rsid w:val="00A57241"/>
    <w:rsid w:val="00A6215E"/>
    <w:rsid w:val="00A623B5"/>
    <w:rsid w:val="00A640B2"/>
    <w:rsid w:val="00A678E9"/>
    <w:rsid w:val="00A7108D"/>
    <w:rsid w:val="00A71C19"/>
    <w:rsid w:val="00A7305A"/>
    <w:rsid w:val="00A833CD"/>
    <w:rsid w:val="00A83C11"/>
    <w:rsid w:val="00A876D8"/>
    <w:rsid w:val="00A905CF"/>
    <w:rsid w:val="00A931B1"/>
    <w:rsid w:val="00A937AD"/>
    <w:rsid w:val="00A94811"/>
    <w:rsid w:val="00A94A17"/>
    <w:rsid w:val="00AA0800"/>
    <w:rsid w:val="00AA478C"/>
    <w:rsid w:val="00AA5164"/>
    <w:rsid w:val="00AA5845"/>
    <w:rsid w:val="00AB67D0"/>
    <w:rsid w:val="00AB6F37"/>
    <w:rsid w:val="00AC38BE"/>
    <w:rsid w:val="00AD0EE3"/>
    <w:rsid w:val="00AE2ECE"/>
    <w:rsid w:val="00AE302E"/>
    <w:rsid w:val="00AE70B9"/>
    <w:rsid w:val="00AF1C18"/>
    <w:rsid w:val="00AF5138"/>
    <w:rsid w:val="00AF67C0"/>
    <w:rsid w:val="00AF6A1B"/>
    <w:rsid w:val="00B0122B"/>
    <w:rsid w:val="00B01DB4"/>
    <w:rsid w:val="00B02BA9"/>
    <w:rsid w:val="00B05C11"/>
    <w:rsid w:val="00B06D9A"/>
    <w:rsid w:val="00B07299"/>
    <w:rsid w:val="00B1133B"/>
    <w:rsid w:val="00B1519D"/>
    <w:rsid w:val="00B2084B"/>
    <w:rsid w:val="00B244AA"/>
    <w:rsid w:val="00B25D6C"/>
    <w:rsid w:val="00B27C10"/>
    <w:rsid w:val="00B30D68"/>
    <w:rsid w:val="00B43539"/>
    <w:rsid w:val="00B5188B"/>
    <w:rsid w:val="00B60C33"/>
    <w:rsid w:val="00B647ED"/>
    <w:rsid w:val="00B6717F"/>
    <w:rsid w:val="00B7417D"/>
    <w:rsid w:val="00B75154"/>
    <w:rsid w:val="00B76133"/>
    <w:rsid w:val="00B7753E"/>
    <w:rsid w:val="00B81659"/>
    <w:rsid w:val="00B82456"/>
    <w:rsid w:val="00B83E65"/>
    <w:rsid w:val="00B851A1"/>
    <w:rsid w:val="00B85D41"/>
    <w:rsid w:val="00B9089C"/>
    <w:rsid w:val="00B970F1"/>
    <w:rsid w:val="00B97A31"/>
    <w:rsid w:val="00BA4E0A"/>
    <w:rsid w:val="00BA62C7"/>
    <w:rsid w:val="00BB0A90"/>
    <w:rsid w:val="00BB1E31"/>
    <w:rsid w:val="00BB2616"/>
    <w:rsid w:val="00BB2ED7"/>
    <w:rsid w:val="00BB366E"/>
    <w:rsid w:val="00BC1AC8"/>
    <w:rsid w:val="00BC26EB"/>
    <w:rsid w:val="00BC477F"/>
    <w:rsid w:val="00BC6639"/>
    <w:rsid w:val="00BC699B"/>
    <w:rsid w:val="00BC7771"/>
    <w:rsid w:val="00BE0406"/>
    <w:rsid w:val="00BE2FE3"/>
    <w:rsid w:val="00BE4F18"/>
    <w:rsid w:val="00BE5C5B"/>
    <w:rsid w:val="00BF07B7"/>
    <w:rsid w:val="00BF6D7B"/>
    <w:rsid w:val="00C072B8"/>
    <w:rsid w:val="00C11FA9"/>
    <w:rsid w:val="00C12E2F"/>
    <w:rsid w:val="00C2016A"/>
    <w:rsid w:val="00C2115E"/>
    <w:rsid w:val="00C23A99"/>
    <w:rsid w:val="00C26265"/>
    <w:rsid w:val="00C31798"/>
    <w:rsid w:val="00C41D25"/>
    <w:rsid w:val="00C42BB7"/>
    <w:rsid w:val="00C42C42"/>
    <w:rsid w:val="00C42CD6"/>
    <w:rsid w:val="00C50A38"/>
    <w:rsid w:val="00C51592"/>
    <w:rsid w:val="00C620BE"/>
    <w:rsid w:val="00C62A54"/>
    <w:rsid w:val="00C76519"/>
    <w:rsid w:val="00C9149F"/>
    <w:rsid w:val="00C91F2C"/>
    <w:rsid w:val="00C92C43"/>
    <w:rsid w:val="00CA1EDD"/>
    <w:rsid w:val="00CB018E"/>
    <w:rsid w:val="00CB35ED"/>
    <w:rsid w:val="00CB4761"/>
    <w:rsid w:val="00CB579B"/>
    <w:rsid w:val="00CD558A"/>
    <w:rsid w:val="00CE0B7E"/>
    <w:rsid w:val="00CE3A87"/>
    <w:rsid w:val="00CE3F16"/>
    <w:rsid w:val="00CE6B01"/>
    <w:rsid w:val="00CF5214"/>
    <w:rsid w:val="00D0373A"/>
    <w:rsid w:val="00D0483F"/>
    <w:rsid w:val="00D062B2"/>
    <w:rsid w:val="00D07268"/>
    <w:rsid w:val="00D07872"/>
    <w:rsid w:val="00D1146F"/>
    <w:rsid w:val="00D13AEE"/>
    <w:rsid w:val="00D15D02"/>
    <w:rsid w:val="00D1654B"/>
    <w:rsid w:val="00D16A61"/>
    <w:rsid w:val="00D173C5"/>
    <w:rsid w:val="00D22901"/>
    <w:rsid w:val="00D25D44"/>
    <w:rsid w:val="00D26AC4"/>
    <w:rsid w:val="00D323D3"/>
    <w:rsid w:val="00D35FA6"/>
    <w:rsid w:val="00D377B3"/>
    <w:rsid w:val="00D412D0"/>
    <w:rsid w:val="00D41C03"/>
    <w:rsid w:val="00D429E4"/>
    <w:rsid w:val="00D45655"/>
    <w:rsid w:val="00D5153C"/>
    <w:rsid w:val="00D52EEC"/>
    <w:rsid w:val="00D8323D"/>
    <w:rsid w:val="00D836A1"/>
    <w:rsid w:val="00D83D2A"/>
    <w:rsid w:val="00D92FD9"/>
    <w:rsid w:val="00D941E0"/>
    <w:rsid w:val="00DB2823"/>
    <w:rsid w:val="00DB2A2C"/>
    <w:rsid w:val="00DB3BC7"/>
    <w:rsid w:val="00DC1AB6"/>
    <w:rsid w:val="00DC308E"/>
    <w:rsid w:val="00DC39C2"/>
    <w:rsid w:val="00DC6D7B"/>
    <w:rsid w:val="00DD0794"/>
    <w:rsid w:val="00DD0D29"/>
    <w:rsid w:val="00DE32A1"/>
    <w:rsid w:val="00DE510D"/>
    <w:rsid w:val="00DE5888"/>
    <w:rsid w:val="00DE7FE7"/>
    <w:rsid w:val="00DF1371"/>
    <w:rsid w:val="00DF2FB2"/>
    <w:rsid w:val="00DF435D"/>
    <w:rsid w:val="00DF527C"/>
    <w:rsid w:val="00DF5304"/>
    <w:rsid w:val="00DF714E"/>
    <w:rsid w:val="00E0303E"/>
    <w:rsid w:val="00E04F65"/>
    <w:rsid w:val="00E1449E"/>
    <w:rsid w:val="00E17C4F"/>
    <w:rsid w:val="00E223BA"/>
    <w:rsid w:val="00E3344E"/>
    <w:rsid w:val="00E3530A"/>
    <w:rsid w:val="00E424A2"/>
    <w:rsid w:val="00E45506"/>
    <w:rsid w:val="00E464C4"/>
    <w:rsid w:val="00E5044F"/>
    <w:rsid w:val="00E54737"/>
    <w:rsid w:val="00E56304"/>
    <w:rsid w:val="00E6608E"/>
    <w:rsid w:val="00E6666E"/>
    <w:rsid w:val="00E72519"/>
    <w:rsid w:val="00E73660"/>
    <w:rsid w:val="00E76BAF"/>
    <w:rsid w:val="00E807DA"/>
    <w:rsid w:val="00E90F1C"/>
    <w:rsid w:val="00E941BD"/>
    <w:rsid w:val="00E95BDB"/>
    <w:rsid w:val="00E95F8A"/>
    <w:rsid w:val="00E977ED"/>
    <w:rsid w:val="00E97D6C"/>
    <w:rsid w:val="00EA0EA0"/>
    <w:rsid w:val="00EA5E12"/>
    <w:rsid w:val="00EC058E"/>
    <w:rsid w:val="00EC26B3"/>
    <w:rsid w:val="00EC40AF"/>
    <w:rsid w:val="00ED3D18"/>
    <w:rsid w:val="00ED69A9"/>
    <w:rsid w:val="00EE3145"/>
    <w:rsid w:val="00EE3515"/>
    <w:rsid w:val="00EE4069"/>
    <w:rsid w:val="00EE692F"/>
    <w:rsid w:val="00EF1AAD"/>
    <w:rsid w:val="00EF266E"/>
    <w:rsid w:val="00EF7F75"/>
    <w:rsid w:val="00F129B2"/>
    <w:rsid w:val="00F14B35"/>
    <w:rsid w:val="00F2061A"/>
    <w:rsid w:val="00F230EB"/>
    <w:rsid w:val="00F26490"/>
    <w:rsid w:val="00F27139"/>
    <w:rsid w:val="00F310FA"/>
    <w:rsid w:val="00F40046"/>
    <w:rsid w:val="00F443CC"/>
    <w:rsid w:val="00F45055"/>
    <w:rsid w:val="00F46DFF"/>
    <w:rsid w:val="00F53379"/>
    <w:rsid w:val="00F53A20"/>
    <w:rsid w:val="00F619D1"/>
    <w:rsid w:val="00F62D35"/>
    <w:rsid w:val="00F645F9"/>
    <w:rsid w:val="00F64D25"/>
    <w:rsid w:val="00F674ED"/>
    <w:rsid w:val="00F71A5C"/>
    <w:rsid w:val="00F76A1C"/>
    <w:rsid w:val="00F84AFD"/>
    <w:rsid w:val="00F85A83"/>
    <w:rsid w:val="00F87DDE"/>
    <w:rsid w:val="00F97521"/>
    <w:rsid w:val="00FA0D48"/>
    <w:rsid w:val="00FB43E9"/>
    <w:rsid w:val="00FB4804"/>
    <w:rsid w:val="00FB4F39"/>
    <w:rsid w:val="00FB7565"/>
    <w:rsid w:val="00FC09A8"/>
    <w:rsid w:val="00FC4251"/>
    <w:rsid w:val="00FC61E1"/>
    <w:rsid w:val="00FC71E2"/>
    <w:rsid w:val="00FD06D1"/>
    <w:rsid w:val="00FD2D87"/>
    <w:rsid w:val="00FD4170"/>
    <w:rsid w:val="00FD6C9A"/>
    <w:rsid w:val="00FE3F5D"/>
    <w:rsid w:val="00FE70DA"/>
    <w:rsid w:val="00FF0767"/>
    <w:rsid w:val="00FF351C"/>
    <w:rsid w:val="00FF7F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CF2624D"/>
  <w15:docId w15:val="{E6927D9A-2F99-45D2-95AF-B44A72C0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2C7"/>
    <w:pPr>
      <w:widowControl w:val="0"/>
      <w:autoSpaceDE w:val="0"/>
      <w:autoSpaceDN w:val="0"/>
      <w:adjustRightInd w:val="0"/>
    </w:pPr>
    <w:rPr>
      <w:rFonts w:ascii="Arial" w:hAnsi="Arial" w:cs="Arial"/>
    </w:rPr>
  </w:style>
  <w:style w:type="paragraph" w:styleId="1">
    <w:name w:val="heading 1"/>
    <w:basedOn w:val="a"/>
    <w:next w:val="a"/>
    <w:link w:val="10"/>
    <w:qFormat/>
    <w:rsid w:val="00AE70B9"/>
    <w:pPr>
      <w:keepNext/>
      <w:spacing w:before="240" w:after="60"/>
      <w:outlineLvl w:val="0"/>
    </w:pPr>
    <w:rPr>
      <w:rFonts w:ascii="Cambria" w:hAnsi="Cambria" w:cs="Times New Roman"/>
      <w:b/>
      <w:bCs/>
      <w:kern w:val="32"/>
      <w:sz w:val="32"/>
      <w:szCs w:val="32"/>
    </w:rPr>
  </w:style>
  <w:style w:type="paragraph" w:styleId="2">
    <w:name w:val="heading 2"/>
    <w:basedOn w:val="a"/>
    <w:next w:val="a"/>
    <w:link w:val="20"/>
    <w:semiHidden/>
    <w:unhideWhenUsed/>
    <w:qFormat/>
    <w:rsid w:val="002C0934"/>
    <w:pPr>
      <w:keepNext/>
      <w:spacing w:before="240" w:after="60"/>
      <w:outlineLvl w:val="1"/>
    </w:pPr>
    <w:rPr>
      <w:rFonts w:ascii="Cambria" w:hAnsi="Cambria" w:cs="Times New Roman"/>
      <w:b/>
      <w:bCs/>
      <w:i/>
      <w:iCs/>
      <w:sz w:val="28"/>
      <w:szCs w:val="28"/>
    </w:rPr>
  </w:style>
  <w:style w:type="paragraph" w:styleId="3">
    <w:name w:val="heading 3"/>
    <w:basedOn w:val="a"/>
    <w:next w:val="a"/>
    <w:qFormat/>
    <w:rsid w:val="00045611"/>
    <w:pPr>
      <w:keepNext/>
      <w:widowControl/>
      <w:autoSpaceDE/>
      <w:autoSpaceDN/>
      <w:adjustRightInd/>
      <w:outlineLvl w:val="2"/>
    </w:pPr>
    <w:rPr>
      <w:rFonts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743771"/>
    <w:pPr>
      <w:widowControl w:val="0"/>
    </w:pPr>
  </w:style>
  <w:style w:type="paragraph" w:styleId="a3">
    <w:name w:val="Body Text"/>
    <w:basedOn w:val="a"/>
    <w:rsid w:val="00A6215E"/>
    <w:pPr>
      <w:widowControl/>
      <w:autoSpaceDE/>
      <w:autoSpaceDN/>
      <w:adjustRightInd/>
      <w:jc w:val="center"/>
    </w:pPr>
    <w:rPr>
      <w:b/>
      <w:bCs/>
      <w:sz w:val="24"/>
      <w:szCs w:val="24"/>
      <w:lang w:val="uk-UA"/>
    </w:rPr>
  </w:style>
  <w:style w:type="paragraph" w:customStyle="1" w:styleId="Standard">
    <w:name w:val="Standard"/>
    <w:rsid w:val="00A6215E"/>
    <w:rPr>
      <w:snapToGrid w:val="0"/>
      <w:sz w:val="24"/>
      <w:lang w:val="en-US" w:eastAsia="en-US"/>
    </w:rPr>
  </w:style>
  <w:style w:type="paragraph" w:styleId="a4">
    <w:name w:val="Body Text Indent"/>
    <w:basedOn w:val="a"/>
    <w:rsid w:val="00045611"/>
    <w:pPr>
      <w:spacing w:after="120"/>
      <w:ind w:left="283"/>
    </w:pPr>
  </w:style>
  <w:style w:type="paragraph" w:styleId="21">
    <w:name w:val="Body Text 2"/>
    <w:basedOn w:val="a"/>
    <w:rsid w:val="00045611"/>
    <w:pPr>
      <w:spacing w:after="120" w:line="480" w:lineRule="auto"/>
    </w:pPr>
  </w:style>
  <w:style w:type="paragraph" w:customStyle="1" w:styleId="11">
    <w:name w:val="Обычный1"/>
    <w:rsid w:val="00045611"/>
  </w:style>
  <w:style w:type="paragraph" w:customStyle="1" w:styleId="FR2">
    <w:name w:val="FR2"/>
    <w:rsid w:val="00045611"/>
    <w:pPr>
      <w:widowControl w:val="0"/>
      <w:spacing w:line="280" w:lineRule="auto"/>
      <w:jc w:val="both"/>
    </w:pPr>
    <w:rPr>
      <w:sz w:val="12"/>
    </w:rPr>
  </w:style>
  <w:style w:type="paragraph" w:customStyle="1" w:styleId="Text">
    <w:name w:val="Text"/>
    <w:basedOn w:val="a"/>
    <w:rsid w:val="00045611"/>
    <w:pPr>
      <w:widowControl/>
      <w:autoSpaceDE/>
      <w:autoSpaceDN/>
      <w:adjustRightInd/>
    </w:pPr>
    <w:rPr>
      <w:rFonts w:ascii="Times" w:hAnsi="Times" w:cs="Times New Roman"/>
      <w:lang w:val="en-GB"/>
    </w:rPr>
  </w:style>
  <w:style w:type="paragraph" w:styleId="a5">
    <w:name w:val="List"/>
    <w:basedOn w:val="a"/>
    <w:rsid w:val="00045611"/>
    <w:pPr>
      <w:widowControl/>
      <w:autoSpaceDE/>
      <w:autoSpaceDN/>
      <w:adjustRightInd/>
      <w:ind w:left="283" w:hanging="283"/>
    </w:pPr>
    <w:rPr>
      <w:rFonts w:ascii="Baltica" w:hAnsi="Baltica" w:cs="Times New Roman"/>
      <w:sz w:val="24"/>
      <w:szCs w:val="24"/>
    </w:rPr>
  </w:style>
  <w:style w:type="character" w:styleId="a6">
    <w:name w:val="Hyperlink"/>
    <w:rsid w:val="00045611"/>
    <w:rPr>
      <w:color w:val="0000FF"/>
      <w:u w:val="single"/>
    </w:rPr>
  </w:style>
  <w:style w:type="character" w:customStyle="1" w:styleId="10">
    <w:name w:val="Заголовок 1 Знак"/>
    <w:link w:val="1"/>
    <w:rsid w:val="00AE70B9"/>
    <w:rPr>
      <w:rFonts w:ascii="Cambria" w:eastAsia="Times New Roman" w:hAnsi="Cambria" w:cs="Times New Roman"/>
      <w:b/>
      <w:bCs/>
      <w:kern w:val="32"/>
      <w:sz w:val="32"/>
      <w:szCs w:val="32"/>
    </w:rPr>
  </w:style>
  <w:style w:type="paragraph" w:styleId="a7">
    <w:name w:val="header"/>
    <w:basedOn w:val="a"/>
    <w:link w:val="a8"/>
    <w:rsid w:val="00A640B2"/>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8">
    <w:name w:val="Верхний колонтитул Знак"/>
    <w:link w:val="a7"/>
    <w:rsid w:val="00A640B2"/>
    <w:rPr>
      <w:sz w:val="24"/>
      <w:szCs w:val="24"/>
    </w:rPr>
  </w:style>
  <w:style w:type="paragraph" w:styleId="a9">
    <w:name w:val="footer"/>
    <w:basedOn w:val="a"/>
    <w:link w:val="aa"/>
    <w:rsid w:val="00A640B2"/>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a">
    <w:name w:val="Нижний колонтитул Знак"/>
    <w:link w:val="a9"/>
    <w:rsid w:val="00A640B2"/>
    <w:rPr>
      <w:sz w:val="24"/>
      <w:szCs w:val="24"/>
    </w:rPr>
  </w:style>
  <w:style w:type="character" w:styleId="ab">
    <w:name w:val="page number"/>
    <w:basedOn w:val="a0"/>
    <w:rsid w:val="00A640B2"/>
  </w:style>
  <w:style w:type="character" w:customStyle="1" w:styleId="20">
    <w:name w:val="Заголовок 2 Знак"/>
    <w:link w:val="2"/>
    <w:semiHidden/>
    <w:rsid w:val="002C0934"/>
    <w:rPr>
      <w:rFonts w:ascii="Cambria" w:eastAsia="Times New Roman" w:hAnsi="Cambria" w:cs="Times New Roman"/>
      <w:b/>
      <w:bCs/>
      <w:i/>
      <w:iCs/>
      <w:sz w:val="28"/>
      <w:szCs w:val="28"/>
    </w:rPr>
  </w:style>
  <w:style w:type="paragraph" w:styleId="ac">
    <w:name w:val="List Paragraph"/>
    <w:basedOn w:val="a"/>
    <w:uiPriority w:val="34"/>
    <w:qFormat/>
    <w:rsid w:val="002C0934"/>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d">
    <w:name w:val="Strong"/>
    <w:uiPriority w:val="22"/>
    <w:qFormat/>
    <w:rsid w:val="003C0EA9"/>
    <w:rPr>
      <w:b/>
      <w:bCs/>
    </w:rPr>
  </w:style>
  <w:style w:type="character" w:styleId="ae">
    <w:name w:val="Emphasis"/>
    <w:uiPriority w:val="20"/>
    <w:qFormat/>
    <w:rsid w:val="003C0EA9"/>
    <w:rPr>
      <w:i/>
      <w:iCs/>
    </w:rPr>
  </w:style>
  <w:style w:type="character" w:customStyle="1" w:styleId="hps">
    <w:name w:val="hps"/>
    <w:basedOn w:val="a0"/>
    <w:rsid w:val="00E0303E"/>
  </w:style>
  <w:style w:type="character" w:customStyle="1" w:styleId="shorttext">
    <w:name w:val="short_text"/>
    <w:basedOn w:val="a0"/>
    <w:rsid w:val="00F62D35"/>
  </w:style>
  <w:style w:type="paragraph" w:styleId="af">
    <w:name w:val="Plain Text"/>
    <w:basedOn w:val="a"/>
    <w:link w:val="af0"/>
    <w:uiPriority w:val="99"/>
    <w:unhideWhenUsed/>
    <w:rsid w:val="000F329C"/>
    <w:pPr>
      <w:widowControl/>
      <w:autoSpaceDE/>
      <w:autoSpaceDN/>
      <w:adjustRightInd/>
    </w:pPr>
    <w:rPr>
      <w:rFonts w:ascii="Consolas" w:eastAsia="Calibri" w:hAnsi="Consolas" w:cs="Times New Roman"/>
      <w:sz w:val="21"/>
      <w:szCs w:val="21"/>
      <w:lang w:eastAsia="en-US"/>
    </w:rPr>
  </w:style>
  <w:style w:type="character" w:customStyle="1" w:styleId="af0">
    <w:name w:val="Текст Знак"/>
    <w:link w:val="af"/>
    <w:uiPriority w:val="99"/>
    <w:rsid w:val="000F329C"/>
    <w:rPr>
      <w:rFonts w:ascii="Consolas" w:eastAsia="Calibri" w:hAnsi="Consolas" w:cs="Times New Roman"/>
      <w:sz w:val="21"/>
      <w:szCs w:val="21"/>
      <w:lang w:eastAsia="en-US"/>
    </w:rPr>
  </w:style>
  <w:style w:type="paragraph" w:styleId="af1">
    <w:name w:val="Balloon Text"/>
    <w:basedOn w:val="a"/>
    <w:link w:val="af2"/>
    <w:rsid w:val="00F87DDE"/>
    <w:rPr>
      <w:rFonts w:ascii="Tahoma" w:hAnsi="Tahoma" w:cs="Tahoma"/>
      <w:sz w:val="16"/>
      <w:szCs w:val="16"/>
    </w:rPr>
  </w:style>
  <w:style w:type="character" w:customStyle="1" w:styleId="af2">
    <w:name w:val="Текст выноски Знак"/>
    <w:link w:val="af1"/>
    <w:rsid w:val="00F87DDE"/>
    <w:rPr>
      <w:rFonts w:ascii="Tahoma" w:hAnsi="Tahoma" w:cs="Tahoma"/>
      <w:sz w:val="16"/>
      <w:szCs w:val="16"/>
    </w:rPr>
  </w:style>
  <w:style w:type="paragraph" w:customStyle="1" w:styleId="Default">
    <w:name w:val="Default"/>
    <w:rsid w:val="001605E4"/>
    <w:pPr>
      <w:autoSpaceDE w:val="0"/>
      <w:autoSpaceDN w:val="0"/>
      <w:adjustRightInd w:val="0"/>
    </w:pPr>
    <w:rPr>
      <w:color w:val="000000"/>
      <w:sz w:val="24"/>
      <w:szCs w:val="24"/>
    </w:rPr>
  </w:style>
  <w:style w:type="paragraph" w:styleId="af3">
    <w:name w:val="No Spacing"/>
    <w:uiPriority w:val="1"/>
    <w:qFormat/>
    <w:rsid w:val="00095CA0"/>
    <w:rPr>
      <w:rFonts w:ascii="Calibri" w:eastAsia="Calibri" w:hAnsi="Calibri"/>
      <w:sz w:val="22"/>
      <w:szCs w:val="22"/>
      <w:lang w:eastAsia="en-US"/>
    </w:rPr>
  </w:style>
  <w:style w:type="character" w:styleId="af4">
    <w:name w:val="annotation reference"/>
    <w:basedOn w:val="a0"/>
    <w:rsid w:val="00B30D68"/>
    <w:rPr>
      <w:sz w:val="16"/>
      <w:szCs w:val="16"/>
    </w:rPr>
  </w:style>
  <w:style w:type="paragraph" w:styleId="af5">
    <w:name w:val="annotation text"/>
    <w:basedOn w:val="a"/>
    <w:link w:val="af6"/>
    <w:rsid w:val="00B30D68"/>
  </w:style>
  <w:style w:type="character" w:customStyle="1" w:styleId="af6">
    <w:name w:val="Текст примечания Знак"/>
    <w:basedOn w:val="a0"/>
    <w:link w:val="af5"/>
    <w:rsid w:val="00B30D68"/>
    <w:rPr>
      <w:rFonts w:ascii="Arial" w:hAnsi="Arial" w:cs="Arial"/>
    </w:rPr>
  </w:style>
  <w:style w:type="paragraph" w:styleId="af7">
    <w:name w:val="annotation subject"/>
    <w:basedOn w:val="af5"/>
    <w:next w:val="af5"/>
    <w:link w:val="af8"/>
    <w:rsid w:val="00B30D68"/>
    <w:rPr>
      <w:b/>
      <w:bCs/>
    </w:rPr>
  </w:style>
  <w:style w:type="character" w:customStyle="1" w:styleId="af8">
    <w:name w:val="Тема примечания Знак"/>
    <w:basedOn w:val="af6"/>
    <w:link w:val="af7"/>
    <w:rsid w:val="00B30D6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3603">
      <w:bodyDiv w:val="1"/>
      <w:marLeft w:val="0"/>
      <w:marRight w:val="0"/>
      <w:marTop w:val="0"/>
      <w:marBottom w:val="0"/>
      <w:divBdr>
        <w:top w:val="none" w:sz="0" w:space="0" w:color="auto"/>
        <w:left w:val="none" w:sz="0" w:space="0" w:color="auto"/>
        <w:bottom w:val="none" w:sz="0" w:space="0" w:color="auto"/>
        <w:right w:val="none" w:sz="0" w:space="0" w:color="auto"/>
      </w:divBdr>
    </w:div>
    <w:div w:id="446392355">
      <w:bodyDiv w:val="1"/>
      <w:marLeft w:val="0"/>
      <w:marRight w:val="0"/>
      <w:marTop w:val="0"/>
      <w:marBottom w:val="0"/>
      <w:divBdr>
        <w:top w:val="none" w:sz="0" w:space="0" w:color="auto"/>
        <w:left w:val="none" w:sz="0" w:space="0" w:color="auto"/>
        <w:bottom w:val="none" w:sz="0" w:space="0" w:color="auto"/>
        <w:right w:val="none" w:sz="0" w:space="0" w:color="auto"/>
      </w:divBdr>
    </w:div>
    <w:div w:id="665129447">
      <w:bodyDiv w:val="1"/>
      <w:marLeft w:val="0"/>
      <w:marRight w:val="0"/>
      <w:marTop w:val="0"/>
      <w:marBottom w:val="0"/>
      <w:divBdr>
        <w:top w:val="none" w:sz="0" w:space="0" w:color="auto"/>
        <w:left w:val="none" w:sz="0" w:space="0" w:color="auto"/>
        <w:bottom w:val="none" w:sz="0" w:space="0" w:color="auto"/>
        <w:right w:val="none" w:sz="0" w:space="0" w:color="auto"/>
      </w:divBdr>
      <w:divsChild>
        <w:div w:id="793334300">
          <w:marLeft w:val="0"/>
          <w:marRight w:val="0"/>
          <w:marTop w:val="0"/>
          <w:marBottom w:val="0"/>
          <w:divBdr>
            <w:top w:val="none" w:sz="0" w:space="0" w:color="auto"/>
            <w:left w:val="none" w:sz="0" w:space="0" w:color="auto"/>
            <w:bottom w:val="none" w:sz="0" w:space="0" w:color="auto"/>
            <w:right w:val="none" w:sz="0" w:space="0" w:color="auto"/>
          </w:divBdr>
          <w:divsChild>
            <w:div w:id="871382779">
              <w:marLeft w:val="0"/>
              <w:marRight w:val="0"/>
              <w:marTop w:val="0"/>
              <w:marBottom w:val="0"/>
              <w:divBdr>
                <w:top w:val="none" w:sz="0" w:space="0" w:color="auto"/>
                <w:left w:val="none" w:sz="0" w:space="0" w:color="auto"/>
                <w:bottom w:val="none" w:sz="0" w:space="0" w:color="auto"/>
                <w:right w:val="none" w:sz="0" w:space="0" w:color="auto"/>
              </w:divBdr>
              <w:divsChild>
                <w:div w:id="1579290433">
                  <w:marLeft w:val="0"/>
                  <w:marRight w:val="0"/>
                  <w:marTop w:val="0"/>
                  <w:marBottom w:val="0"/>
                  <w:divBdr>
                    <w:top w:val="none" w:sz="0" w:space="0" w:color="auto"/>
                    <w:left w:val="none" w:sz="0" w:space="0" w:color="auto"/>
                    <w:bottom w:val="none" w:sz="0" w:space="0" w:color="auto"/>
                    <w:right w:val="none" w:sz="0" w:space="0" w:color="auto"/>
                  </w:divBdr>
                  <w:divsChild>
                    <w:div w:id="267931699">
                      <w:marLeft w:val="0"/>
                      <w:marRight w:val="0"/>
                      <w:marTop w:val="0"/>
                      <w:marBottom w:val="0"/>
                      <w:divBdr>
                        <w:top w:val="none" w:sz="0" w:space="0" w:color="auto"/>
                        <w:left w:val="none" w:sz="0" w:space="0" w:color="auto"/>
                        <w:bottom w:val="none" w:sz="0" w:space="0" w:color="auto"/>
                        <w:right w:val="none" w:sz="0" w:space="0" w:color="auto"/>
                      </w:divBdr>
                      <w:divsChild>
                        <w:div w:id="2081441674">
                          <w:marLeft w:val="0"/>
                          <w:marRight w:val="0"/>
                          <w:marTop w:val="0"/>
                          <w:marBottom w:val="0"/>
                          <w:divBdr>
                            <w:top w:val="none" w:sz="0" w:space="0" w:color="auto"/>
                            <w:left w:val="none" w:sz="0" w:space="0" w:color="auto"/>
                            <w:bottom w:val="none" w:sz="0" w:space="0" w:color="auto"/>
                            <w:right w:val="none" w:sz="0" w:space="0" w:color="auto"/>
                          </w:divBdr>
                          <w:divsChild>
                            <w:div w:id="225339532">
                              <w:marLeft w:val="0"/>
                              <w:marRight w:val="0"/>
                              <w:marTop w:val="0"/>
                              <w:marBottom w:val="0"/>
                              <w:divBdr>
                                <w:top w:val="none" w:sz="0" w:space="0" w:color="auto"/>
                                <w:left w:val="none" w:sz="0" w:space="0" w:color="auto"/>
                                <w:bottom w:val="none" w:sz="0" w:space="0" w:color="auto"/>
                                <w:right w:val="none" w:sz="0" w:space="0" w:color="auto"/>
                              </w:divBdr>
                              <w:divsChild>
                                <w:div w:id="381249887">
                                  <w:marLeft w:val="0"/>
                                  <w:marRight w:val="0"/>
                                  <w:marTop w:val="0"/>
                                  <w:marBottom w:val="0"/>
                                  <w:divBdr>
                                    <w:top w:val="none" w:sz="0" w:space="0" w:color="auto"/>
                                    <w:left w:val="none" w:sz="0" w:space="0" w:color="auto"/>
                                    <w:bottom w:val="none" w:sz="0" w:space="0" w:color="auto"/>
                                    <w:right w:val="none" w:sz="0" w:space="0" w:color="auto"/>
                                  </w:divBdr>
                                  <w:divsChild>
                                    <w:div w:id="983390225">
                                      <w:marLeft w:val="60"/>
                                      <w:marRight w:val="0"/>
                                      <w:marTop w:val="0"/>
                                      <w:marBottom w:val="0"/>
                                      <w:divBdr>
                                        <w:top w:val="none" w:sz="0" w:space="0" w:color="auto"/>
                                        <w:left w:val="none" w:sz="0" w:space="0" w:color="auto"/>
                                        <w:bottom w:val="none" w:sz="0" w:space="0" w:color="auto"/>
                                        <w:right w:val="none" w:sz="0" w:space="0" w:color="auto"/>
                                      </w:divBdr>
                                      <w:divsChild>
                                        <w:div w:id="1495949140">
                                          <w:marLeft w:val="0"/>
                                          <w:marRight w:val="0"/>
                                          <w:marTop w:val="0"/>
                                          <w:marBottom w:val="0"/>
                                          <w:divBdr>
                                            <w:top w:val="none" w:sz="0" w:space="0" w:color="auto"/>
                                            <w:left w:val="none" w:sz="0" w:space="0" w:color="auto"/>
                                            <w:bottom w:val="none" w:sz="0" w:space="0" w:color="auto"/>
                                            <w:right w:val="none" w:sz="0" w:space="0" w:color="auto"/>
                                          </w:divBdr>
                                          <w:divsChild>
                                            <w:div w:id="875387162">
                                              <w:marLeft w:val="0"/>
                                              <w:marRight w:val="0"/>
                                              <w:marTop w:val="0"/>
                                              <w:marBottom w:val="120"/>
                                              <w:divBdr>
                                                <w:top w:val="single" w:sz="6" w:space="0" w:color="F5F5F5"/>
                                                <w:left w:val="single" w:sz="6" w:space="0" w:color="F5F5F5"/>
                                                <w:bottom w:val="single" w:sz="6" w:space="0" w:color="F5F5F5"/>
                                                <w:right w:val="single" w:sz="6" w:space="0" w:color="F5F5F5"/>
                                              </w:divBdr>
                                              <w:divsChild>
                                                <w:div w:id="995298403">
                                                  <w:marLeft w:val="0"/>
                                                  <w:marRight w:val="0"/>
                                                  <w:marTop w:val="0"/>
                                                  <w:marBottom w:val="0"/>
                                                  <w:divBdr>
                                                    <w:top w:val="none" w:sz="0" w:space="0" w:color="auto"/>
                                                    <w:left w:val="none" w:sz="0" w:space="0" w:color="auto"/>
                                                    <w:bottom w:val="none" w:sz="0" w:space="0" w:color="auto"/>
                                                    <w:right w:val="none" w:sz="0" w:space="0" w:color="auto"/>
                                                  </w:divBdr>
                                                  <w:divsChild>
                                                    <w:div w:id="6156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1707755">
      <w:bodyDiv w:val="1"/>
      <w:marLeft w:val="0"/>
      <w:marRight w:val="0"/>
      <w:marTop w:val="0"/>
      <w:marBottom w:val="0"/>
      <w:divBdr>
        <w:top w:val="none" w:sz="0" w:space="0" w:color="auto"/>
        <w:left w:val="none" w:sz="0" w:space="0" w:color="auto"/>
        <w:bottom w:val="none" w:sz="0" w:space="0" w:color="auto"/>
        <w:right w:val="none" w:sz="0" w:space="0" w:color="auto"/>
      </w:divBdr>
      <w:divsChild>
        <w:div w:id="190842632">
          <w:marLeft w:val="0"/>
          <w:marRight w:val="0"/>
          <w:marTop w:val="0"/>
          <w:marBottom w:val="0"/>
          <w:divBdr>
            <w:top w:val="none" w:sz="0" w:space="0" w:color="auto"/>
            <w:left w:val="none" w:sz="0" w:space="0" w:color="auto"/>
            <w:bottom w:val="none" w:sz="0" w:space="0" w:color="auto"/>
            <w:right w:val="none" w:sz="0" w:space="0" w:color="auto"/>
          </w:divBdr>
          <w:divsChild>
            <w:div w:id="1119106275">
              <w:marLeft w:val="0"/>
              <w:marRight w:val="0"/>
              <w:marTop w:val="0"/>
              <w:marBottom w:val="0"/>
              <w:divBdr>
                <w:top w:val="none" w:sz="0" w:space="0" w:color="auto"/>
                <w:left w:val="none" w:sz="0" w:space="0" w:color="auto"/>
                <w:bottom w:val="none" w:sz="0" w:space="0" w:color="auto"/>
                <w:right w:val="none" w:sz="0" w:space="0" w:color="auto"/>
              </w:divBdr>
              <w:divsChild>
                <w:div w:id="1500730792">
                  <w:marLeft w:val="0"/>
                  <w:marRight w:val="0"/>
                  <w:marTop w:val="0"/>
                  <w:marBottom w:val="0"/>
                  <w:divBdr>
                    <w:top w:val="none" w:sz="0" w:space="0" w:color="auto"/>
                    <w:left w:val="none" w:sz="0" w:space="0" w:color="auto"/>
                    <w:bottom w:val="none" w:sz="0" w:space="0" w:color="auto"/>
                    <w:right w:val="none" w:sz="0" w:space="0" w:color="auto"/>
                  </w:divBdr>
                  <w:divsChild>
                    <w:div w:id="766999196">
                      <w:marLeft w:val="0"/>
                      <w:marRight w:val="0"/>
                      <w:marTop w:val="0"/>
                      <w:marBottom w:val="0"/>
                      <w:divBdr>
                        <w:top w:val="none" w:sz="0" w:space="0" w:color="auto"/>
                        <w:left w:val="none" w:sz="0" w:space="0" w:color="auto"/>
                        <w:bottom w:val="none" w:sz="0" w:space="0" w:color="auto"/>
                        <w:right w:val="none" w:sz="0" w:space="0" w:color="auto"/>
                      </w:divBdr>
                      <w:divsChild>
                        <w:div w:id="1394890963">
                          <w:marLeft w:val="0"/>
                          <w:marRight w:val="0"/>
                          <w:marTop w:val="0"/>
                          <w:marBottom w:val="0"/>
                          <w:divBdr>
                            <w:top w:val="none" w:sz="0" w:space="0" w:color="auto"/>
                            <w:left w:val="none" w:sz="0" w:space="0" w:color="auto"/>
                            <w:bottom w:val="none" w:sz="0" w:space="0" w:color="auto"/>
                            <w:right w:val="none" w:sz="0" w:space="0" w:color="auto"/>
                          </w:divBdr>
                          <w:divsChild>
                            <w:div w:id="576285575">
                              <w:marLeft w:val="0"/>
                              <w:marRight w:val="0"/>
                              <w:marTop w:val="0"/>
                              <w:marBottom w:val="0"/>
                              <w:divBdr>
                                <w:top w:val="none" w:sz="0" w:space="0" w:color="auto"/>
                                <w:left w:val="none" w:sz="0" w:space="0" w:color="auto"/>
                                <w:bottom w:val="none" w:sz="0" w:space="0" w:color="auto"/>
                                <w:right w:val="none" w:sz="0" w:space="0" w:color="auto"/>
                              </w:divBdr>
                              <w:divsChild>
                                <w:div w:id="1561557655">
                                  <w:marLeft w:val="0"/>
                                  <w:marRight w:val="0"/>
                                  <w:marTop w:val="0"/>
                                  <w:marBottom w:val="0"/>
                                  <w:divBdr>
                                    <w:top w:val="none" w:sz="0" w:space="0" w:color="auto"/>
                                    <w:left w:val="none" w:sz="0" w:space="0" w:color="auto"/>
                                    <w:bottom w:val="none" w:sz="0" w:space="0" w:color="auto"/>
                                    <w:right w:val="none" w:sz="0" w:space="0" w:color="auto"/>
                                  </w:divBdr>
                                  <w:divsChild>
                                    <w:div w:id="228344599">
                                      <w:marLeft w:val="60"/>
                                      <w:marRight w:val="0"/>
                                      <w:marTop w:val="0"/>
                                      <w:marBottom w:val="0"/>
                                      <w:divBdr>
                                        <w:top w:val="none" w:sz="0" w:space="0" w:color="auto"/>
                                        <w:left w:val="none" w:sz="0" w:space="0" w:color="auto"/>
                                        <w:bottom w:val="none" w:sz="0" w:space="0" w:color="auto"/>
                                        <w:right w:val="none" w:sz="0" w:space="0" w:color="auto"/>
                                      </w:divBdr>
                                      <w:divsChild>
                                        <w:div w:id="1020934872">
                                          <w:marLeft w:val="0"/>
                                          <w:marRight w:val="0"/>
                                          <w:marTop w:val="0"/>
                                          <w:marBottom w:val="0"/>
                                          <w:divBdr>
                                            <w:top w:val="none" w:sz="0" w:space="0" w:color="auto"/>
                                            <w:left w:val="none" w:sz="0" w:space="0" w:color="auto"/>
                                            <w:bottom w:val="none" w:sz="0" w:space="0" w:color="auto"/>
                                            <w:right w:val="none" w:sz="0" w:space="0" w:color="auto"/>
                                          </w:divBdr>
                                          <w:divsChild>
                                            <w:div w:id="2049060709">
                                              <w:marLeft w:val="0"/>
                                              <w:marRight w:val="0"/>
                                              <w:marTop w:val="0"/>
                                              <w:marBottom w:val="120"/>
                                              <w:divBdr>
                                                <w:top w:val="single" w:sz="6" w:space="0" w:color="F5F5F5"/>
                                                <w:left w:val="single" w:sz="6" w:space="0" w:color="F5F5F5"/>
                                                <w:bottom w:val="single" w:sz="6" w:space="0" w:color="F5F5F5"/>
                                                <w:right w:val="single" w:sz="6" w:space="0" w:color="F5F5F5"/>
                                              </w:divBdr>
                                              <w:divsChild>
                                                <w:div w:id="654913169">
                                                  <w:marLeft w:val="0"/>
                                                  <w:marRight w:val="0"/>
                                                  <w:marTop w:val="0"/>
                                                  <w:marBottom w:val="0"/>
                                                  <w:divBdr>
                                                    <w:top w:val="none" w:sz="0" w:space="0" w:color="auto"/>
                                                    <w:left w:val="none" w:sz="0" w:space="0" w:color="auto"/>
                                                    <w:bottom w:val="none" w:sz="0" w:space="0" w:color="auto"/>
                                                    <w:right w:val="none" w:sz="0" w:space="0" w:color="auto"/>
                                                  </w:divBdr>
                                                  <w:divsChild>
                                                    <w:div w:id="9584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063171">
      <w:bodyDiv w:val="1"/>
      <w:marLeft w:val="0"/>
      <w:marRight w:val="0"/>
      <w:marTop w:val="0"/>
      <w:marBottom w:val="0"/>
      <w:divBdr>
        <w:top w:val="none" w:sz="0" w:space="0" w:color="auto"/>
        <w:left w:val="none" w:sz="0" w:space="0" w:color="auto"/>
        <w:bottom w:val="none" w:sz="0" w:space="0" w:color="auto"/>
        <w:right w:val="none" w:sz="0" w:space="0" w:color="auto"/>
      </w:divBdr>
    </w:div>
    <w:div w:id="1431975065">
      <w:bodyDiv w:val="1"/>
      <w:marLeft w:val="0"/>
      <w:marRight w:val="0"/>
      <w:marTop w:val="0"/>
      <w:marBottom w:val="0"/>
      <w:divBdr>
        <w:top w:val="none" w:sz="0" w:space="0" w:color="auto"/>
        <w:left w:val="none" w:sz="0" w:space="0" w:color="auto"/>
        <w:bottom w:val="none" w:sz="0" w:space="0" w:color="auto"/>
        <w:right w:val="none" w:sz="0" w:space="0" w:color="auto"/>
      </w:divBdr>
    </w:div>
    <w:div w:id="18770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osan.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v.kz@alpenpharm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v.kz@alpenpharm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da.kz" TargetMode="External"/><Relationship Id="rId5" Type="http://schemas.openxmlformats.org/officeDocument/2006/relationships/numbering" Target="numbering.xml"/><Relationship Id="rId15" Type="http://schemas.openxmlformats.org/officeDocument/2006/relationships/hyperlink" Target="mailto:info.kazakhstan@alpenpharma.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entrale@drfalkpharma.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10851ECC89469F2EDDC2BE6E1263" ma:contentTypeVersion="16" ma:contentTypeDescription="Create a new document." ma:contentTypeScope="" ma:versionID="a97720c09b44edea6da81b26ea0d6560">
  <xsd:schema xmlns:xsd="http://www.w3.org/2001/XMLSchema" xmlns:xs="http://www.w3.org/2001/XMLSchema" xmlns:p="http://schemas.microsoft.com/office/2006/metadata/properties" xmlns:ns3="03668d5e-0d8c-4e67-93db-c92cd3277d59" xmlns:ns4="f569a72d-1621-4d88-8c3c-2aea688583ba" targetNamespace="http://schemas.microsoft.com/office/2006/metadata/properties" ma:root="true" ma:fieldsID="ade8c293fd24029f8e85d2e126a80b85" ns3:_="" ns4:_="">
    <xsd:import namespace="03668d5e-0d8c-4e67-93db-c92cd3277d59"/>
    <xsd:import namespace="f569a72d-1621-4d88-8c3c-2aea688583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68d5e-0d8c-4e67-93db-c92cd327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9a72d-1621-4d88-8c3c-2aea688583b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668d5e-0d8c-4e67-93db-c92cd3277d5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98827-AABF-473C-85EF-7AA69F9BE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68d5e-0d8c-4e67-93db-c92cd3277d59"/>
    <ds:schemaRef ds:uri="f569a72d-1621-4d88-8c3c-2aea68858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90ED0-5EFB-4899-90ED-DAED96889431}">
  <ds:schemaRefs>
    <ds:schemaRef ds:uri="http://schemas.microsoft.com/sharepoint/v3/contenttype/forms"/>
  </ds:schemaRefs>
</ds:datastoreItem>
</file>

<file path=customXml/itemProps3.xml><?xml version="1.0" encoding="utf-8"?>
<ds:datastoreItem xmlns:ds="http://schemas.openxmlformats.org/officeDocument/2006/customXml" ds:itemID="{6A26DD41-70C0-482F-8F50-72498B527082}">
  <ds:schemaRefs>
    <ds:schemaRef ds:uri="03668d5e-0d8c-4e67-93db-c92cd3277d59"/>
    <ds:schemaRef ds:uri="http://purl.org/dc/dcmitype/"/>
    <ds:schemaRef ds:uri="http://purl.org/dc/terms/"/>
    <ds:schemaRef ds:uri="http://www.w3.org/XML/1998/namespace"/>
    <ds:schemaRef ds:uri="http://purl.org/dc/elements/1.1/"/>
    <ds:schemaRef ds:uri="http://schemas.microsoft.com/office/2006/documentManagement/types"/>
    <ds:schemaRef ds:uri="f569a72d-1621-4d88-8c3c-2aea688583b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59FECC6-803A-4596-97D8-B5FF95A3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2185</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ЭКСПЕРТИЗА ПРОВЕДЕНА</vt:lpstr>
    </vt:vector>
  </TitlesOfParts>
  <Company>RePack by SPecialiST</Company>
  <LinksUpToDate>false</LinksUpToDate>
  <CharactersWithSpaces>14611</CharactersWithSpaces>
  <SharedDoc>false</SharedDoc>
  <HLinks>
    <vt:vector size="36" baseType="variant">
      <vt:variant>
        <vt:i4>4980771</vt:i4>
      </vt:variant>
      <vt:variant>
        <vt:i4>15</vt:i4>
      </vt:variant>
      <vt:variant>
        <vt:i4>0</vt:i4>
      </vt:variant>
      <vt:variant>
        <vt:i4>5</vt:i4>
      </vt:variant>
      <vt:variant>
        <vt:lpwstr>mailto:pv.kz@alpenpharma.com</vt:lpwstr>
      </vt:variant>
      <vt:variant>
        <vt:lpwstr/>
      </vt:variant>
      <vt:variant>
        <vt:i4>3866711</vt:i4>
      </vt:variant>
      <vt:variant>
        <vt:i4>12</vt:i4>
      </vt:variant>
      <vt:variant>
        <vt:i4>0</vt:i4>
      </vt:variant>
      <vt:variant>
        <vt:i4>5</vt:i4>
      </vt:variant>
      <vt:variant>
        <vt:lpwstr>mailto:info.kazakhstan@alpenpharma.com</vt:lpwstr>
      </vt:variant>
      <vt:variant>
        <vt:lpwstr/>
      </vt:variant>
      <vt:variant>
        <vt:i4>5177443</vt:i4>
      </vt:variant>
      <vt:variant>
        <vt:i4>9</vt:i4>
      </vt:variant>
      <vt:variant>
        <vt:i4>0</vt:i4>
      </vt:variant>
      <vt:variant>
        <vt:i4>5</vt:i4>
      </vt:variant>
      <vt:variant>
        <vt:lpwstr>mailto:zentrale@drfalkpharma.de</vt:lpwstr>
      </vt:variant>
      <vt:variant>
        <vt:lpwstr/>
      </vt:variant>
      <vt:variant>
        <vt:i4>1441841</vt:i4>
      </vt:variant>
      <vt:variant>
        <vt:i4>6</vt:i4>
      </vt:variant>
      <vt:variant>
        <vt:i4>0</vt:i4>
      </vt:variant>
      <vt:variant>
        <vt:i4>5</vt:i4>
      </vt:variant>
      <vt:variant>
        <vt:lpwstr>mailto:info@viforpharma.com</vt:lpwstr>
      </vt:variant>
      <vt:variant>
        <vt:lpwstr/>
      </vt:variant>
      <vt:variant>
        <vt:i4>4980771</vt:i4>
      </vt:variant>
      <vt:variant>
        <vt:i4>3</vt:i4>
      </vt:variant>
      <vt:variant>
        <vt:i4>0</vt:i4>
      </vt:variant>
      <vt:variant>
        <vt:i4>5</vt:i4>
      </vt:variant>
      <vt:variant>
        <vt:lpwstr>mailto:pv.kz@alpenpharma.com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ЭКСПЕРТИЗА ПРОВЕДЕНА</dc:title>
  <dc:creator>eshnyakz</dc:creator>
  <cp:lastModifiedBy>Shynar Sissengaliyeva</cp:lastModifiedBy>
  <cp:revision>2</cp:revision>
  <cp:lastPrinted>2014-12-18T12:32:00Z</cp:lastPrinted>
  <dcterms:created xsi:type="dcterms:W3CDTF">2025-01-17T08:28:00Z</dcterms:created>
  <dcterms:modified xsi:type="dcterms:W3CDTF">2025-01-17T08:28:00Z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0x0101002B7D10851ECC89469F2EDDC2BE6E1263</vt:lpwstr>
  </property>
</Properties>
</file>